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C6" w:rsidRPr="0081517D" w:rsidRDefault="00CD16C6" w:rsidP="002371A5">
      <w:pPr>
        <w:pStyle w:val="1"/>
        <w:jc w:val="center"/>
        <w:rPr>
          <w:rFonts w:ascii="Times New Roman" w:hAnsi="Times New Roman"/>
          <w:sz w:val="24"/>
          <w:szCs w:val="24"/>
        </w:rPr>
      </w:pPr>
      <w:r w:rsidRPr="0081517D">
        <w:rPr>
          <w:rFonts w:ascii="Times New Roman" w:hAnsi="Times New Roman"/>
          <w:sz w:val="24"/>
          <w:szCs w:val="24"/>
        </w:rPr>
        <w:t>РОССИЙСКАЯ ФЕДЕРАЦИЯ</w:t>
      </w:r>
    </w:p>
    <w:p w:rsidR="00CD16C6" w:rsidRPr="0081517D" w:rsidRDefault="00CD16C6" w:rsidP="002371A5">
      <w:pPr>
        <w:pStyle w:val="1"/>
        <w:jc w:val="center"/>
        <w:rPr>
          <w:rFonts w:ascii="Times New Roman" w:hAnsi="Times New Roman"/>
          <w:sz w:val="24"/>
          <w:szCs w:val="24"/>
        </w:rPr>
      </w:pPr>
      <w:r w:rsidRPr="0081517D">
        <w:rPr>
          <w:rFonts w:ascii="Times New Roman" w:hAnsi="Times New Roman"/>
          <w:sz w:val="24"/>
          <w:szCs w:val="24"/>
        </w:rPr>
        <w:t>КЕМЕРОВСКАЯ ОБЛАСТЬ</w:t>
      </w:r>
      <w:r w:rsidR="00C232B2" w:rsidRPr="0081517D">
        <w:rPr>
          <w:rFonts w:ascii="Times New Roman" w:hAnsi="Times New Roman"/>
          <w:sz w:val="24"/>
          <w:szCs w:val="24"/>
        </w:rPr>
        <w:t>-КУЗБАСС</w:t>
      </w:r>
    </w:p>
    <w:p w:rsidR="00CD16C6" w:rsidRPr="0081517D" w:rsidRDefault="00CD16C6" w:rsidP="002371A5">
      <w:pPr>
        <w:pStyle w:val="1"/>
        <w:jc w:val="center"/>
        <w:rPr>
          <w:rFonts w:ascii="Times New Roman" w:hAnsi="Times New Roman"/>
          <w:sz w:val="24"/>
          <w:szCs w:val="24"/>
        </w:rPr>
      </w:pPr>
      <w:r w:rsidRPr="0081517D">
        <w:rPr>
          <w:rFonts w:ascii="Times New Roman" w:hAnsi="Times New Roman"/>
          <w:sz w:val="24"/>
          <w:szCs w:val="24"/>
        </w:rPr>
        <w:t>ТАШТАГОЛЬСКИЙ МУНИЦИПАЛЬНЫЙ РАЙОН</w:t>
      </w:r>
    </w:p>
    <w:p w:rsidR="00CD16C6" w:rsidRPr="0081517D" w:rsidRDefault="00CD16C6" w:rsidP="002371A5">
      <w:pPr>
        <w:pStyle w:val="1"/>
        <w:jc w:val="center"/>
        <w:rPr>
          <w:rFonts w:ascii="Times New Roman" w:hAnsi="Times New Roman"/>
          <w:sz w:val="24"/>
          <w:szCs w:val="24"/>
        </w:rPr>
      </w:pPr>
      <w:r w:rsidRPr="0081517D">
        <w:rPr>
          <w:rFonts w:ascii="Times New Roman" w:hAnsi="Times New Roman"/>
          <w:sz w:val="24"/>
          <w:szCs w:val="24"/>
        </w:rPr>
        <w:t>КАЗСКОЕ ГОРОДСКОЕ ПОСЕЛЕНИЕ</w:t>
      </w:r>
    </w:p>
    <w:p w:rsidR="00CD16C6" w:rsidRPr="0081517D" w:rsidRDefault="00CD16C6" w:rsidP="002371A5">
      <w:pPr>
        <w:pStyle w:val="1"/>
        <w:jc w:val="center"/>
        <w:rPr>
          <w:rFonts w:ascii="Times New Roman" w:hAnsi="Times New Roman"/>
          <w:sz w:val="24"/>
          <w:szCs w:val="24"/>
        </w:rPr>
      </w:pPr>
      <w:r w:rsidRPr="0081517D">
        <w:rPr>
          <w:rFonts w:ascii="Times New Roman" w:hAnsi="Times New Roman"/>
          <w:sz w:val="24"/>
          <w:szCs w:val="24"/>
        </w:rPr>
        <w:t>АДМИНИСТРАЦИЯ КАЗСКОГО ГОРОДСКОГО ПОСЕЛЕНИЯ</w:t>
      </w:r>
    </w:p>
    <w:p w:rsidR="00CD16C6" w:rsidRPr="0081517D" w:rsidRDefault="00CD16C6" w:rsidP="002371A5">
      <w:pPr>
        <w:pStyle w:val="1"/>
        <w:jc w:val="center"/>
        <w:rPr>
          <w:rFonts w:ascii="Times New Roman" w:hAnsi="Times New Roman"/>
          <w:sz w:val="24"/>
          <w:szCs w:val="24"/>
        </w:rPr>
      </w:pPr>
    </w:p>
    <w:p w:rsidR="00CD16C6" w:rsidRPr="0081517D" w:rsidRDefault="003352F7" w:rsidP="002371A5">
      <w:pPr>
        <w:pStyle w:val="1"/>
        <w:jc w:val="center"/>
        <w:rPr>
          <w:rFonts w:ascii="Times New Roman" w:hAnsi="Times New Roman"/>
          <w:sz w:val="24"/>
          <w:szCs w:val="24"/>
        </w:rPr>
      </w:pPr>
      <w:r w:rsidRPr="0081517D">
        <w:rPr>
          <w:rFonts w:ascii="Times New Roman" w:hAnsi="Times New Roman"/>
          <w:sz w:val="24"/>
          <w:szCs w:val="24"/>
        </w:rPr>
        <w:t>ПОСТАНОВЛЕНИЕ</w:t>
      </w:r>
    </w:p>
    <w:p w:rsidR="00CD16C6" w:rsidRPr="0081517D" w:rsidRDefault="00CD16C6" w:rsidP="002371A5">
      <w:pPr>
        <w:pStyle w:val="1"/>
        <w:jc w:val="center"/>
        <w:rPr>
          <w:rFonts w:ascii="Times New Roman" w:hAnsi="Times New Roman"/>
          <w:sz w:val="24"/>
          <w:szCs w:val="24"/>
        </w:rPr>
      </w:pPr>
    </w:p>
    <w:p w:rsidR="00CD16C6" w:rsidRPr="0081517D" w:rsidRDefault="003352F7" w:rsidP="002371A5">
      <w:pPr>
        <w:pStyle w:val="1"/>
        <w:jc w:val="center"/>
        <w:rPr>
          <w:rFonts w:ascii="Times New Roman" w:hAnsi="Times New Roman"/>
          <w:sz w:val="24"/>
          <w:szCs w:val="24"/>
        </w:rPr>
      </w:pPr>
      <w:r w:rsidRPr="0081517D">
        <w:rPr>
          <w:rFonts w:ascii="Times New Roman" w:hAnsi="Times New Roman"/>
          <w:sz w:val="24"/>
          <w:szCs w:val="24"/>
        </w:rPr>
        <w:t>от «</w:t>
      </w:r>
      <w:r w:rsidR="00AA7692" w:rsidRPr="0081517D">
        <w:rPr>
          <w:rFonts w:ascii="Times New Roman" w:hAnsi="Times New Roman"/>
          <w:sz w:val="24"/>
          <w:szCs w:val="24"/>
        </w:rPr>
        <w:t>10</w:t>
      </w:r>
      <w:r w:rsidR="00CD16C6" w:rsidRPr="0081517D">
        <w:rPr>
          <w:rFonts w:ascii="Times New Roman" w:hAnsi="Times New Roman"/>
          <w:sz w:val="24"/>
          <w:szCs w:val="24"/>
        </w:rPr>
        <w:t xml:space="preserve">» </w:t>
      </w:r>
      <w:r w:rsidR="00C232B2" w:rsidRPr="0081517D">
        <w:rPr>
          <w:rFonts w:ascii="Times New Roman" w:hAnsi="Times New Roman"/>
          <w:sz w:val="24"/>
          <w:szCs w:val="24"/>
        </w:rPr>
        <w:t>июня 2022</w:t>
      </w:r>
      <w:r w:rsidRPr="0081517D">
        <w:rPr>
          <w:rFonts w:ascii="Times New Roman" w:hAnsi="Times New Roman"/>
          <w:sz w:val="24"/>
          <w:szCs w:val="24"/>
        </w:rPr>
        <w:t>г. №</w:t>
      </w:r>
      <w:r w:rsidR="0081517D" w:rsidRPr="0081517D">
        <w:rPr>
          <w:rFonts w:ascii="Times New Roman" w:hAnsi="Times New Roman"/>
          <w:sz w:val="24"/>
          <w:szCs w:val="24"/>
        </w:rPr>
        <w:t>49</w:t>
      </w:r>
      <w:r w:rsidR="00CD16C6" w:rsidRPr="0081517D">
        <w:rPr>
          <w:rFonts w:ascii="Times New Roman" w:hAnsi="Times New Roman"/>
          <w:sz w:val="24"/>
          <w:szCs w:val="24"/>
        </w:rPr>
        <w:t xml:space="preserve">- </w:t>
      </w:r>
      <w:proofErr w:type="spellStart"/>
      <w:proofErr w:type="gramStart"/>
      <w:r w:rsidR="00CD16C6" w:rsidRPr="0081517D">
        <w:rPr>
          <w:rFonts w:ascii="Times New Roman" w:hAnsi="Times New Roman"/>
          <w:sz w:val="24"/>
          <w:szCs w:val="24"/>
        </w:rPr>
        <w:t>п</w:t>
      </w:r>
      <w:proofErr w:type="spellEnd"/>
      <w:proofErr w:type="gramEnd"/>
    </w:p>
    <w:p w:rsidR="00CD16C6" w:rsidRPr="0081517D" w:rsidRDefault="00CD16C6" w:rsidP="002371A5">
      <w:pPr>
        <w:pStyle w:val="1"/>
        <w:jc w:val="center"/>
        <w:rPr>
          <w:rFonts w:ascii="Times New Roman" w:hAnsi="Times New Roman"/>
          <w:sz w:val="24"/>
          <w:szCs w:val="24"/>
        </w:rPr>
      </w:pPr>
      <w:r w:rsidRPr="0081517D">
        <w:rPr>
          <w:rFonts w:ascii="Times New Roman" w:hAnsi="Times New Roman"/>
          <w:sz w:val="24"/>
          <w:szCs w:val="24"/>
        </w:rPr>
        <w:t>пгт.Каз</w:t>
      </w:r>
    </w:p>
    <w:p w:rsidR="00CD16C6" w:rsidRPr="0081517D" w:rsidRDefault="00CD16C6" w:rsidP="002371A5">
      <w:pPr>
        <w:pStyle w:val="1"/>
        <w:jc w:val="center"/>
        <w:rPr>
          <w:rFonts w:ascii="Times New Roman" w:hAnsi="Times New Roman"/>
          <w:sz w:val="24"/>
          <w:szCs w:val="24"/>
        </w:rPr>
      </w:pPr>
    </w:p>
    <w:p w:rsidR="0081517D" w:rsidRPr="0081517D" w:rsidRDefault="0081517D" w:rsidP="00586833">
      <w:pPr>
        <w:spacing w:after="0" w:line="240" w:lineRule="auto"/>
        <w:jc w:val="center"/>
        <w:rPr>
          <w:rFonts w:ascii="Times New Roman" w:hAnsi="Times New Roman"/>
          <w:b/>
          <w:sz w:val="24"/>
          <w:szCs w:val="24"/>
        </w:rPr>
      </w:pPr>
      <w:r w:rsidRPr="0081517D">
        <w:rPr>
          <w:rFonts w:ascii="Times New Roman" w:hAnsi="Times New Roman"/>
          <w:b/>
          <w:sz w:val="24"/>
          <w:szCs w:val="24"/>
        </w:rPr>
        <w:t>Об утверждении «Порядка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81517D" w:rsidRPr="0081517D" w:rsidRDefault="0081517D" w:rsidP="0081517D">
      <w:pPr>
        <w:spacing w:after="0" w:line="240" w:lineRule="auto"/>
        <w:ind w:firstLine="709"/>
        <w:jc w:val="both"/>
        <w:rPr>
          <w:rFonts w:ascii="Times New Roman" w:hAnsi="Times New Roman"/>
          <w:b/>
          <w:sz w:val="24"/>
          <w:szCs w:val="24"/>
        </w:rPr>
      </w:pP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Во исполнение Федерального закона от 06.10.2003 № 131-ФЗ «Об общих принципах организации местного самоуправления в Российской Федерации», Правил благоустройства</w:t>
      </w:r>
      <w:r>
        <w:rPr>
          <w:rFonts w:ascii="Times New Roman" w:hAnsi="Times New Roman"/>
          <w:sz w:val="24"/>
          <w:szCs w:val="24"/>
        </w:rPr>
        <w:t xml:space="preserve"> </w:t>
      </w:r>
      <w:r w:rsidRPr="0081517D">
        <w:rPr>
          <w:rFonts w:ascii="Times New Roman" w:hAnsi="Times New Roman"/>
          <w:sz w:val="24"/>
          <w:szCs w:val="24"/>
        </w:rPr>
        <w:t>муниципального образования и Устава муниципального образования, в соответствии с приказом Госстроя РФ от 15.12.1999 №153 «Об утверждении Правил создания, охраны и содержания зеленых насаждений в городах Российской Федерации»:</w:t>
      </w:r>
    </w:p>
    <w:p w:rsidR="0081517D" w:rsidRPr="0081517D" w:rsidRDefault="0081517D" w:rsidP="0081517D">
      <w:pPr>
        <w:spacing w:after="0" w:line="240" w:lineRule="auto"/>
        <w:ind w:firstLine="709"/>
        <w:jc w:val="both"/>
        <w:rPr>
          <w:rFonts w:ascii="Times New Roman" w:hAnsi="Times New Roman"/>
          <w:sz w:val="24"/>
          <w:szCs w:val="24"/>
        </w:rPr>
      </w:pP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 xml:space="preserve">1. Утвердить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согласно приложению №1. </w:t>
      </w:r>
    </w:p>
    <w:p w:rsidR="00AA7692" w:rsidRPr="0081517D" w:rsidRDefault="00CD16C6" w:rsidP="002371A5">
      <w:pPr>
        <w:spacing w:after="0" w:line="240" w:lineRule="auto"/>
        <w:ind w:firstLine="709"/>
        <w:jc w:val="both"/>
        <w:rPr>
          <w:rFonts w:ascii="Times New Roman" w:hAnsi="Times New Roman"/>
          <w:sz w:val="24"/>
          <w:szCs w:val="24"/>
          <w:lang w:bidi="ru-RU"/>
        </w:rPr>
      </w:pPr>
      <w:r w:rsidRPr="0081517D">
        <w:rPr>
          <w:rFonts w:ascii="Times New Roman" w:hAnsi="Times New Roman"/>
          <w:sz w:val="24"/>
          <w:szCs w:val="24"/>
        </w:rPr>
        <w:t xml:space="preserve">2. </w:t>
      </w:r>
      <w:r w:rsidRPr="0081517D">
        <w:rPr>
          <w:rFonts w:ascii="Times New Roman" w:hAnsi="Times New Roman"/>
          <w:spacing w:val="-1"/>
          <w:sz w:val="24"/>
          <w:szCs w:val="24"/>
        </w:rPr>
        <w:t>Настоящее Постановление</w:t>
      </w:r>
      <w:r w:rsidRPr="0081517D">
        <w:rPr>
          <w:rFonts w:ascii="Times New Roman" w:hAnsi="Times New Roman"/>
          <w:sz w:val="24"/>
          <w:szCs w:val="24"/>
        </w:rPr>
        <w:t xml:space="preserve"> обнародовать на информационном стенде администраци</w:t>
      </w:r>
      <w:r w:rsidR="00AA7692" w:rsidRPr="0081517D">
        <w:rPr>
          <w:rFonts w:ascii="Times New Roman" w:hAnsi="Times New Roman"/>
          <w:sz w:val="24"/>
          <w:szCs w:val="24"/>
        </w:rPr>
        <w:t xml:space="preserve">и Казского городского поселения, </w:t>
      </w:r>
      <w:r w:rsidR="00AA7692" w:rsidRPr="0081517D">
        <w:rPr>
          <w:rFonts w:ascii="Times New Roman" w:hAnsi="Times New Roman"/>
          <w:sz w:val="24"/>
          <w:szCs w:val="24"/>
          <w:lang w:bidi="ru-RU"/>
        </w:rPr>
        <w:t xml:space="preserve">а также подлежит размещению в информационно-телекоммуникационной сети Интернет на официальном сайте администрации Казского городского поселения </w:t>
      </w:r>
      <w:proofErr w:type="spellStart"/>
      <w:r w:rsidR="00AA7692" w:rsidRPr="0081517D">
        <w:rPr>
          <w:rFonts w:ascii="Times New Roman" w:hAnsi="Times New Roman"/>
          <w:sz w:val="24"/>
          <w:szCs w:val="24"/>
          <w:lang w:val="en-US"/>
        </w:rPr>
        <w:t>admkaz</w:t>
      </w:r>
      <w:proofErr w:type="spellEnd"/>
      <w:r w:rsidR="00AA7692" w:rsidRPr="0081517D">
        <w:rPr>
          <w:rFonts w:ascii="Times New Roman" w:hAnsi="Times New Roman"/>
          <w:sz w:val="24"/>
          <w:szCs w:val="24"/>
          <w:lang w:bidi="ru-RU"/>
        </w:rPr>
        <w:t>.</w:t>
      </w:r>
      <w:proofErr w:type="spellStart"/>
      <w:r w:rsidR="00AA7692" w:rsidRPr="0081517D">
        <w:rPr>
          <w:rFonts w:ascii="Times New Roman" w:hAnsi="Times New Roman"/>
          <w:sz w:val="24"/>
          <w:szCs w:val="24"/>
          <w:lang w:val="en-US"/>
        </w:rPr>
        <w:t>ru</w:t>
      </w:r>
      <w:proofErr w:type="spellEnd"/>
      <w:r w:rsidR="00AA7692" w:rsidRPr="0081517D">
        <w:rPr>
          <w:rFonts w:ascii="Times New Roman" w:hAnsi="Times New Roman"/>
          <w:sz w:val="24"/>
          <w:szCs w:val="24"/>
          <w:lang w:bidi="ru-RU"/>
        </w:rPr>
        <w:t>.</w:t>
      </w:r>
    </w:p>
    <w:p w:rsidR="0080042F" w:rsidRPr="0081517D" w:rsidRDefault="00AA7692" w:rsidP="002371A5">
      <w:pPr>
        <w:tabs>
          <w:tab w:val="left" w:pos="1166"/>
        </w:tabs>
        <w:spacing w:after="0" w:line="240" w:lineRule="auto"/>
        <w:ind w:firstLine="709"/>
        <w:jc w:val="both"/>
        <w:rPr>
          <w:rFonts w:ascii="Times New Roman" w:hAnsi="Times New Roman"/>
          <w:sz w:val="24"/>
          <w:szCs w:val="24"/>
        </w:rPr>
      </w:pPr>
      <w:r w:rsidRPr="0081517D">
        <w:rPr>
          <w:spacing w:val="-1"/>
          <w:sz w:val="24"/>
          <w:szCs w:val="24"/>
        </w:rPr>
        <w:t>3.</w:t>
      </w:r>
      <w:r w:rsidR="00CD16C6" w:rsidRPr="0081517D">
        <w:rPr>
          <w:rFonts w:ascii="Times New Roman" w:hAnsi="Times New Roman"/>
          <w:sz w:val="24"/>
          <w:szCs w:val="24"/>
        </w:rPr>
        <w:t xml:space="preserve"> </w:t>
      </w:r>
      <w:proofErr w:type="gramStart"/>
      <w:r w:rsidR="00CD16C6" w:rsidRPr="0081517D">
        <w:rPr>
          <w:rFonts w:ascii="Times New Roman" w:hAnsi="Times New Roman"/>
          <w:sz w:val="24"/>
          <w:szCs w:val="24"/>
        </w:rPr>
        <w:t>Контроль за</w:t>
      </w:r>
      <w:proofErr w:type="gramEnd"/>
      <w:r w:rsidR="00CD16C6" w:rsidRPr="0081517D">
        <w:rPr>
          <w:rFonts w:ascii="Times New Roman" w:hAnsi="Times New Roman"/>
          <w:sz w:val="24"/>
          <w:szCs w:val="24"/>
        </w:rPr>
        <w:t xml:space="preserve"> исполнением настоящего постановления </w:t>
      </w:r>
      <w:r w:rsidR="0080042F" w:rsidRPr="0081517D">
        <w:rPr>
          <w:rFonts w:ascii="Times New Roman" w:hAnsi="Times New Roman"/>
          <w:sz w:val="24"/>
          <w:szCs w:val="24"/>
        </w:rPr>
        <w:t xml:space="preserve">возложить на </w:t>
      </w:r>
      <w:r w:rsidR="002371A5" w:rsidRPr="0081517D">
        <w:rPr>
          <w:rFonts w:ascii="Times New Roman" w:hAnsi="Times New Roman"/>
          <w:sz w:val="24"/>
          <w:szCs w:val="24"/>
        </w:rPr>
        <w:t xml:space="preserve">ведущего специалиста по </w:t>
      </w:r>
      <w:r w:rsidR="0081517D" w:rsidRPr="0081517D">
        <w:rPr>
          <w:rFonts w:ascii="Times New Roman" w:hAnsi="Times New Roman"/>
          <w:sz w:val="24"/>
          <w:szCs w:val="24"/>
        </w:rPr>
        <w:t>благоустройству</w:t>
      </w:r>
      <w:r w:rsidR="0080042F" w:rsidRPr="0081517D">
        <w:rPr>
          <w:rFonts w:ascii="Times New Roman" w:hAnsi="Times New Roman"/>
          <w:sz w:val="24"/>
          <w:szCs w:val="24"/>
        </w:rPr>
        <w:t>.</w:t>
      </w:r>
    </w:p>
    <w:p w:rsidR="00AA7692" w:rsidRPr="0081517D" w:rsidRDefault="00AA7692" w:rsidP="002371A5">
      <w:pPr>
        <w:tabs>
          <w:tab w:val="left" w:pos="1166"/>
        </w:tabs>
        <w:spacing w:after="0" w:line="240" w:lineRule="auto"/>
        <w:ind w:firstLine="709"/>
        <w:jc w:val="both"/>
        <w:rPr>
          <w:rFonts w:ascii="Times New Roman" w:hAnsi="Times New Roman"/>
          <w:sz w:val="24"/>
          <w:szCs w:val="24"/>
        </w:rPr>
      </w:pPr>
      <w:r w:rsidRPr="0081517D">
        <w:rPr>
          <w:rFonts w:ascii="Times New Roman" w:hAnsi="Times New Roman"/>
          <w:sz w:val="24"/>
          <w:szCs w:val="24"/>
        </w:rPr>
        <w:t>4. Настоящее постановление вступает в силу с момента обнародования.</w:t>
      </w:r>
    </w:p>
    <w:p w:rsidR="00CD16C6" w:rsidRPr="0081517D" w:rsidRDefault="00CD16C6" w:rsidP="002371A5">
      <w:pPr>
        <w:pStyle w:val="a4"/>
        <w:ind w:firstLine="709"/>
        <w:jc w:val="both"/>
        <w:rPr>
          <w:sz w:val="24"/>
          <w:szCs w:val="24"/>
        </w:rPr>
      </w:pPr>
    </w:p>
    <w:p w:rsidR="00CD16C6" w:rsidRPr="0081517D" w:rsidRDefault="00CD16C6" w:rsidP="002371A5">
      <w:pPr>
        <w:pStyle w:val="a4"/>
        <w:ind w:firstLine="709"/>
        <w:jc w:val="both"/>
        <w:rPr>
          <w:sz w:val="24"/>
          <w:szCs w:val="24"/>
        </w:rPr>
      </w:pPr>
    </w:p>
    <w:p w:rsidR="00CD16C6" w:rsidRPr="0081517D" w:rsidRDefault="00CD16C6" w:rsidP="002371A5">
      <w:pPr>
        <w:pStyle w:val="a4"/>
        <w:ind w:firstLine="709"/>
        <w:jc w:val="both"/>
        <w:rPr>
          <w:sz w:val="24"/>
          <w:szCs w:val="24"/>
        </w:rPr>
      </w:pPr>
    </w:p>
    <w:p w:rsidR="00CD16C6" w:rsidRPr="0081517D" w:rsidRDefault="00CD16C6" w:rsidP="002371A5">
      <w:pPr>
        <w:spacing w:after="0" w:line="240" w:lineRule="auto"/>
        <w:ind w:firstLine="709"/>
        <w:jc w:val="both"/>
        <w:rPr>
          <w:rFonts w:ascii="Times New Roman" w:hAnsi="Times New Roman"/>
          <w:sz w:val="24"/>
          <w:szCs w:val="24"/>
        </w:rPr>
      </w:pPr>
      <w:r w:rsidRPr="0081517D">
        <w:rPr>
          <w:rFonts w:ascii="Times New Roman" w:hAnsi="Times New Roman"/>
          <w:sz w:val="24"/>
          <w:szCs w:val="24"/>
        </w:rPr>
        <w:t>Глава Казского</w:t>
      </w:r>
    </w:p>
    <w:p w:rsidR="00CD16C6" w:rsidRPr="0081517D" w:rsidRDefault="00CD16C6" w:rsidP="002371A5">
      <w:pPr>
        <w:spacing w:after="0" w:line="240" w:lineRule="auto"/>
        <w:ind w:firstLine="709"/>
        <w:jc w:val="both"/>
        <w:rPr>
          <w:rFonts w:ascii="Times New Roman" w:hAnsi="Times New Roman"/>
          <w:sz w:val="24"/>
          <w:szCs w:val="24"/>
        </w:rPr>
      </w:pPr>
      <w:r w:rsidRPr="0081517D">
        <w:rPr>
          <w:rFonts w:ascii="Times New Roman" w:hAnsi="Times New Roman"/>
          <w:sz w:val="24"/>
          <w:szCs w:val="24"/>
        </w:rPr>
        <w:t>городского</w:t>
      </w:r>
      <w:r w:rsidRPr="0081517D">
        <w:rPr>
          <w:rFonts w:ascii="Times New Roman" w:hAnsi="Times New Roman"/>
          <w:spacing w:val="-2"/>
          <w:sz w:val="24"/>
          <w:szCs w:val="24"/>
        </w:rPr>
        <w:t xml:space="preserve"> </w:t>
      </w:r>
      <w:r w:rsidRPr="0081517D">
        <w:rPr>
          <w:rFonts w:ascii="Times New Roman" w:hAnsi="Times New Roman"/>
          <w:sz w:val="24"/>
          <w:szCs w:val="24"/>
        </w:rPr>
        <w:t>поселения</w:t>
      </w:r>
      <w:r w:rsidRPr="0081517D">
        <w:rPr>
          <w:rFonts w:ascii="Times New Roman" w:hAnsi="Times New Roman"/>
          <w:sz w:val="24"/>
          <w:szCs w:val="24"/>
        </w:rPr>
        <w:tab/>
      </w:r>
      <w:r w:rsidRPr="0081517D">
        <w:rPr>
          <w:rFonts w:ascii="Times New Roman" w:hAnsi="Times New Roman"/>
          <w:sz w:val="24"/>
          <w:szCs w:val="24"/>
        </w:rPr>
        <w:tab/>
      </w:r>
      <w:r w:rsidRPr="0081517D">
        <w:rPr>
          <w:rFonts w:ascii="Times New Roman" w:hAnsi="Times New Roman"/>
          <w:sz w:val="24"/>
          <w:szCs w:val="24"/>
        </w:rPr>
        <w:tab/>
      </w:r>
      <w:r w:rsidRPr="0081517D">
        <w:rPr>
          <w:rFonts w:ascii="Times New Roman" w:hAnsi="Times New Roman"/>
          <w:sz w:val="24"/>
          <w:szCs w:val="24"/>
        </w:rPr>
        <w:tab/>
      </w:r>
      <w:r w:rsidRPr="0081517D">
        <w:rPr>
          <w:rFonts w:ascii="Times New Roman" w:hAnsi="Times New Roman"/>
          <w:sz w:val="24"/>
          <w:szCs w:val="24"/>
        </w:rPr>
        <w:tab/>
      </w:r>
      <w:r w:rsidRPr="0081517D">
        <w:rPr>
          <w:rFonts w:ascii="Times New Roman" w:hAnsi="Times New Roman"/>
          <w:sz w:val="24"/>
          <w:szCs w:val="24"/>
        </w:rPr>
        <w:tab/>
      </w:r>
      <w:r w:rsidRPr="0081517D">
        <w:rPr>
          <w:rFonts w:ascii="Times New Roman" w:hAnsi="Times New Roman"/>
          <w:sz w:val="24"/>
          <w:szCs w:val="24"/>
        </w:rPr>
        <w:tab/>
      </w:r>
      <w:r w:rsidR="0080042F" w:rsidRPr="0081517D">
        <w:rPr>
          <w:rFonts w:ascii="Times New Roman" w:hAnsi="Times New Roman"/>
          <w:sz w:val="24"/>
          <w:szCs w:val="24"/>
        </w:rPr>
        <w:t>Е.А.Симонова</w:t>
      </w:r>
    </w:p>
    <w:p w:rsidR="00CD16C6" w:rsidRPr="0081517D" w:rsidRDefault="00CD16C6" w:rsidP="002371A5">
      <w:pPr>
        <w:spacing w:after="0" w:line="240" w:lineRule="auto"/>
        <w:ind w:firstLine="709"/>
        <w:jc w:val="both"/>
        <w:rPr>
          <w:rFonts w:ascii="Times New Roman" w:hAnsi="Times New Roman"/>
          <w:sz w:val="24"/>
          <w:szCs w:val="24"/>
        </w:rPr>
        <w:sectPr w:rsidR="00CD16C6" w:rsidRPr="0081517D" w:rsidSect="006348FE">
          <w:pgSz w:w="11906" w:h="16838"/>
          <w:pgMar w:top="1134" w:right="850" w:bottom="1134" w:left="1701" w:header="708" w:footer="708"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5"/>
        <w:gridCol w:w="4876"/>
      </w:tblGrid>
      <w:tr w:rsidR="00CD16C6" w:rsidRPr="0081517D" w:rsidTr="00CD16C6">
        <w:tc>
          <w:tcPr>
            <w:tcW w:w="4695" w:type="dxa"/>
          </w:tcPr>
          <w:p w:rsidR="00CD16C6" w:rsidRPr="0081517D" w:rsidRDefault="00CD16C6" w:rsidP="002371A5">
            <w:pPr>
              <w:pStyle w:val="a4"/>
              <w:ind w:firstLine="709"/>
              <w:jc w:val="both"/>
              <w:rPr>
                <w:sz w:val="24"/>
                <w:szCs w:val="24"/>
                <w:lang w:val="ru-RU"/>
              </w:rPr>
            </w:pPr>
          </w:p>
        </w:tc>
        <w:tc>
          <w:tcPr>
            <w:tcW w:w="4876" w:type="dxa"/>
          </w:tcPr>
          <w:p w:rsidR="00CD16C6" w:rsidRPr="0081517D" w:rsidRDefault="00CD16C6" w:rsidP="0081517D">
            <w:pPr>
              <w:jc w:val="center"/>
              <w:rPr>
                <w:rFonts w:ascii="Times New Roman" w:hAnsi="Times New Roman"/>
                <w:sz w:val="24"/>
                <w:szCs w:val="24"/>
                <w:lang w:val="ru-RU"/>
              </w:rPr>
            </w:pPr>
            <w:r w:rsidRPr="0081517D">
              <w:rPr>
                <w:rFonts w:ascii="Times New Roman" w:hAnsi="Times New Roman"/>
                <w:sz w:val="24"/>
                <w:szCs w:val="24"/>
                <w:lang w:val="ru-RU"/>
              </w:rPr>
              <w:t>Приложение №1</w:t>
            </w:r>
          </w:p>
          <w:p w:rsidR="00CD16C6" w:rsidRPr="0081517D" w:rsidRDefault="00CD16C6" w:rsidP="0081517D">
            <w:pPr>
              <w:jc w:val="center"/>
              <w:rPr>
                <w:rFonts w:ascii="Times New Roman" w:hAnsi="Times New Roman"/>
                <w:sz w:val="24"/>
                <w:szCs w:val="24"/>
                <w:lang w:val="ru-RU"/>
              </w:rPr>
            </w:pPr>
            <w:r w:rsidRPr="0081517D">
              <w:rPr>
                <w:rFonts w:ascii="Times New Roman" w:hAnsi="Times New Roman"/>
                <w:sz w:val="24"/>
                <w:szCs w:val="24"/>
                <w:lang w:val="ru-RU"/>
              </w:rPr>
              <w:t>УТВЕРЖДЕНО</w:t>
            </w:r>
          </w:p>
          <w:p w:rsidR="00CD16C6" w:rsidRPr="0081517D" w:rsidRDefault="00CD16C6" w:rsidP="0081517D">
            <w:pPr>
              <w:pStyle w:val="1"/>
              <w:jc w:val="center"/>
              <w:rPr>
                <w:rFonts w:ascii="Times New Roman" w:hAnsi="Times New Roman"/>
                <w:sz w:val="24"/>
                <w:szCs w:val="24"/>
                <w:lang w:val="ru-RU"/>
              </w:rPr>
            </w:pPr>
            <w:r w:rsidRPr="0081517D">
              <w:rPr>
                <w:rFonts w:ascii="Times New Roman" w:hAnsi="Times New Roman"/>
                <w:sz w:val="24"/>
                <w:szCs w:val="24"/>
                <w:lang w:val="ru-RU"/>
              </w:rPr>
              <w:t>постановлением администрации Ка</w:t>
            </w:r>
            <w:r w:rsidR="00C232B2" w:rsidRPr="0081517D">
              <w:rPr>
                <w:rFonts w:ascii="Times New Roman" w:hAnsi="Times New Roman"/>
                <w:sz w:val="24"/>
                <w:szCs w:val="24"/>
                <w:lang w:val="ru-RU"/>
              </w:rPr>
              <w:t xml:space="preserve">зского городского поселения от </w:t>
            </w:r>
            <w:r w:rsidR="00AA7692" w:rsidRPr="0081517D">
              <w:rPr>
                <w:rFonts w:ascii="Times New Roman" w:hAnsi="Times New Roman"/>
                <w:sz w:val="24"/>
                <w:szCs w:val="24"/>
                <w:lang w:val="ru-RU"/>
              </w:rPr>
              <w:t>10</w:t>
            </w:r>
            <w:r w:rsidR="00C232B2" w:rsidRPr="0081517D">
              <w:rPr>
                <w:rFonts w:ascii="Times New Roman" w:hAnsi="Times New Roman"/>
                <w:sz w:val="24"/>
                <w:szCs w:val="24"/>
                <w:lang w:val="ru-RU"/>
              </w:rPr>
              <w:t>.06.2022г. №</w:t>
            </w:r>
            <w:r w:rsidR="0081517D" w:rsidRPr="0081517D">
              <w:rPr>
                <w:rFonts w:ascii="Times New Roman" w:hAnsi="Times New Roman"/>
                <w:sz w:val="24"/>
                <w:szCs w:val="24"/>
                <w:lang w:val="ru-RU"/>
              </w:rPr>
              <w:t>49</w:t>
            </w:r>
            <w:r w:rsidR="00C232B2" w:rsidRPr="0081517D">
              <w:rPr>
                <w:rFonts w:ascii="Times New Roman" w:hAnsi="Times New Roman"/>
                <w:sz w:val="24"/>
                <w:szCs w:val="24"/>
                <w:lang w:val="ru-RU"/>
              </w:rPr>
              <w:t xml:space="preserve">- </w:t>
            </w:r>
            <w:proofErr w:type="spellStart"/>
            <w:proofErr w:type="gramStart"/>
            <w:r w:rsidR="00C232B2" w:rsidRPr="0081517D">
              <w:rPr>
                <w:rFonts w:ascii="Times New Roman" w:hAnsi="Times New Roman"/>
                <w:sz w:val="24"/>
                <w:szCs w:val="24"/>
                <w:lang w:val="ru-RU"/>
              </w:rPr>
              <w:t>п</w:t>
            </w:r>
            <w:proofErr w:type="spellEnd"/>
            <w:proofErr w:type="gramEnd"/>
          </w:p>
        </w:tc>
      </w:tr>
    </w:tbl>
    <w:p w:rsidR="00CD5756" w:rsidRPr="0081517D" w:rsidRDefault="00CD5756" w:rsidP="002371A5">
      <w:pPr>
        <w:pStyle w:val="a8"/>
        <w:spacing w:before="0" w:beforeAutospacing="0" w:after="0" w:afterAutospacing="0"/>
        <w:ind w:firstLine="709"/>
        <w:jc w:val="both"/>
        <w:rPr>
          <w:rStyle w:val="a9"/>
        </w:rPr>
      </w:pPr>
    </w:p>
    <w:p w:rsidR="0081517D" w:rsidRPr="0081517D" w:rsidRDefault="0081517D" w:rsidP="0081517D">
      <w:pPr>
        <w:spacing w:after="0" w:line="240" w:lineRule="auto"/>
        <w:jc w:val="center"/>
        <w:rPr>
          <w:rFonts w:ascii="Times New Roman" w:hAnsi="Times New Roman"/>
          <w:sz w:val="24"/>
          <w:szCs w:val="24"/>
        </w:rPr>
      </w:pPr>
      <w:r w:rsidRPr="0081517D">
        <w:rPr>
          <w:rFonts w:ascii="Times New Roman" w:hAnsi="Times New Roman"/>
          <w:sz w:val="24"/>
          <w:szCs w:val="24"/>
        </w:rPr>
        <w:t>ПОРЯДОК</w:t>
      </w:r>
    </w:p>
    <w:p w:rsidR="0081517D" w:rsidRPr="0081517D" w:rsidRDefault="0081517D" w:rsidP="0081517D">
      <w:pPr>
        <w:spacing w:after="0" w:line="240" w:lineRule="auto"/>
        <w:jc w:val="center"/>
        <w:rPr>
          <w:rFonts w:ascii="Times New Roman" w:hAnsi="Times New Roman"/>
          <w:sz w:val="24"/>
          <w:szCs w:val="24"/>
        </w:rPr>
      </w:pPr>
      <w:r w:rsidRPr="0081517D">
        <w:rPr>
          <w:rFonts w:ascii="Times New Roman" w:hAnsi="Times New Roman"/>
          <w:sz w:val="24"/>
          <w:szCs w:val="24"/>
        </w:rPr>
        <w:t>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81517D" w:rsidRPr="0081517D" w:rsidRDefault="0081517D" w:rsidP="0081517D">
      <w:pPr>
        <w:spacing w:after="0" w:line="240" w:lineRule="auto"/>
        <w:jc w:val="both"/>
        <w:rPr>
          <w:rFonts w:ascii="Times New Roman" w:hAnsi="Times New Roman"/>
          <w:sz w:val="24"/>
          <w:szCs w:val="24"/>
        </w:rPr>
      </w:pPr>
    </w:p>
    <w:p w:rsidR="0081517D" w:rsidRPr="0081517D" w:rsidRDefault="0081517D" w:rsidP="0081517D">
      <w:pPr>
        <w:spacing w:after="0" w:line="240" w:lineRule="auto"/>
        <w:jc w:val="center"/>
        <w:rPr>
          <w:rFonts w:ascii="Times New Roman" w:hAnsi="Times New Roman"/>
          <w:sz w:val="24"/>
          <w:szCs w:val="24"/>
        </w:rPr>
      </w:pPr>
      <w:r w:rsidRPr="0081517D">
        <w:rPr>
          <w:rFonts w:ascii="Times New Roman" w:hAnsi="Times New Roman"/>
          <w:sz w:val="24"/>
          <w:szCs w:val="24"/>
        </w:rPr>
        <w:t>Раздел I. Общие положения</w:t>
      </w:r>
    </w:p>
    <w:p w:rsidR="0081517D" w:rsidRPr="0081517D" w:rsidRDefault="0081517D" w:rsidP="0081517D">
      <w:pPr>
        <w:spacing w:after="0" w:line="240" w:lineRule="auto"/>
        <w:jc w:val="both"/>
        <w:rPr>
          <w:rFonts w:ascii="Times New Roman" w:hAnsi="Times New Roman"/>
          <w:sz w:val="24"/>
          <w:szCs w:val="24"/>
        </w:rPr>
      </w:pP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 xml:space="preserve">1. </w:t>
      </w:r>
      <w:proofErr w:type="gramStart"/>
      <w:r w:rsidRPr="0081517D">
        <w:rPr>
          <w:rFonts w:ascii="Times New Roman" w:hAnsi="Times New Roman"/>
          <w:sz w:val="24"/>
          <w:szCs w:val="24"/>
        </w:rPr>
        <w:t>В соответствии</w:t>
      </w:r>
      <w:r>
        <w:rPr>
          <w:rFonts w:ascii="Times New Roman" w:hAnsi="Times New Roman"/>
          <w:sz w:val="24"/>
          <w:szCs w:val="24"/>
        </w:rPr>
        <w:t xml:space="preserve"> </w:t>
      </w:r>
      <w:r w:rsidRPr="0081517D">
        <w:rPr>
          <w:rFonts w:ascii="Times New Roman" w:hAnsi="Times New Roman"/>
          <w:sz w:val="24"/>
          <w:szCs w:val="24"/>
        </w:rPr>
        <w:t>с требованиями Федерального закона от 06.10.2003 № 131-ФЗ «Об общих принципах организации местного самоуправления в Российской Федерации», Правил благоустройства</w:t>
      </w:r>
      <w:r>
        <w:rPr>
          <w:rFonts w:ascii="Times New Roman" w:hAnsi="Times New Roman"/>
          <w:sz w:val="24"/>
          <w:szCs w:val="24"/>
        </w:rPr>
        <w:t xml:space="preserve"> </w:t>
      </w:r>
      <w:r w:rsidRPr="0081517D">
        <w:rPr>
          <w:rFonts w:ascii="Times New Roman" w:hAnsi="Times New Roman"/>
          <w:sz w:val="24"/>
          <w:szCs w:val="24"/>
        </w:rPr>
        <w:t>муниципального образования,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(далее - Порядок).</w:t>
      </w:r>
      <w:proofErr w:type="gramEnd"/>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2. Целью обследования зеленых насаждений является выявление зеленых насаждений, расположенных в границах муниципального образования, которые подлежат санитарной рубке.</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 xml:space="preserve">3. </w:t>
      </w:r>
      <w:proofErr w:type="gramStart"/>
      <w:r w:rsidRPr="0081517D">
        <w:rPr>
          <w:rFonts w:ascii="Times New Roman" w:hAnsi="Times New Roman"/>
          <w:sz w:val="24"/>
          <w:szCs w:val="24"/>
        </w:rPr>
        <w:t>Органом, уполномоченным на проведение обследования зеленых насаждений является</w:t>
      </w:r>
      <w:proofErr w:type="gramEnd"/>
      <w:r w:rsidRPr="0081517D">
        <w:rPr>
          <w:rFonts w:ascii="Times New Roman" w:hAnsi="Times New Roman"/>
          <w:sz w:val="24"/>
          <w:szCs w:val="24"/>
        </w:rPr>
        <w:t xml:space="preserve"> подразделение администрации муниципального образования в сфере благоустройства и озеленения (далее – Уполномоченный орган).</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4. 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муниципального образования и не находящихся в собственности физических и юридических лиц.</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 xml:space="preserve">4.1. Представителями заявителей признаются лица, уполномоченные на представление интересов </w:t>
      </w:r>
      <w:proofErr w:type="gramStart"/>
      <w:r w:rsidRPr="0081517D">
        <w:rPr>
          <w:rFonts w:ascii="Times New Roman" w:hAnsi="Times New Roman"/>
          <w:sz w:val="24"/>
          <w:szCs w:val="24"/>
        </w:rPr>
        <w:t>в</w:t>
      </w:r>
      <w:proofErr w:type="gramEnd"/>
      <w:r w:rsidRPr="0081517D">
        <w:rPr>
          <w:rFonts w:ascii="Times New Roman" w:hAnsi="Times New Roman"/>
          <w:sz w:val="24"/>
          <w:szCs w:val="24"/>
        </w:rPr>
        <w:t xml:space="preserve"> </w:t>
      </w:r>
      <w:proofErr w:type="gramStart"/>
      <w:r w:rsidRPr="0081517D">
        <w:rPr>
          <w:rFonts w:ascii="Times New Roman" w:hAnsi="Times New Roman"/>
          <w:sz w:val="24"/>
          <w:szCs w:val="24"/>
        </w:rPr>
        <w:t>соответствующей</w:t>
      </w:r>
      <w:proofErr w:type="gramEnd"/>
      <w:r w:rsidRPr="0081517D">
        <w:rPr>
          <w:rFonts w:ascii="Times New Roman" w:hAnsi="Times New Roman"/>
          <w:sz w:val="24"/>
          <w:szCs w:val="24"/>
        </w:rPr>
        <w:t xml:space="preserve"> доверенностью, либо 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5. Период и сроки проведения обследования зеленых насаждений.</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5.1. 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Обследование зеленых насаждений, обладающих признаками аварийности, проводится круглогодично.</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5.2. 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5.3. 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5.4. По инициативе органов местного самоуправления обследование проводится со следующей периодичностью:</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 долгосрочная оценка - один раз в 10 лет;</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 ежегодная (плановая) оценка - два раза в год;</w:t>
      </w:r>
    </w:p>
    <w:p w:rsidR="0081517D" w:rsidRPr="0081517D" w:rsidRDefault="0081517D" w:rsidP="0081517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sidRPr="0081517D">
        <w:rPr>
          <w:rFonts w:ascii="Times New Roman" w:hAnsi="Times New Roman"/>
          <w:sz w:val="24"/>
          <w:szCs w:val="24"/>
        </w:rPr>
        <w:t>-</w:t>
      </w:r>
      <w:r>
        <w:rPr>
          <w:rFonts w:ascii="Times New Roman" w:hAnsi="Times New Roman"/>
          <w:sz w:val="24"/>
          <w:szCs w:val="24"/>
        </w:rPr>
        <w:t xml:space="preserve"> </w:t>
      </w:r>
      <w:r w:rsidRPr="0081517D">
        <w:rPr>
          <w:rFonts w:ascii="Times New Roman" w:hAnsi="Times New Roman"/>
          <w:sz w:val="24"/>
          <w:szCs w:val="24"/>
        </w:rPr>
        <w:t xml:space="preserve">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 и не находящегося в собственности данных лиц, а также в </w:t>
      </w:r>
      <w:r w:rsidRPr="0081517D">
        <w:rPr>
          <w:rFonts w:ascii="Times New Roman" w:hAnsi="Times New Roman"/>
          <w:sz w:val="24"/>
          <w:szCs w:val="24"/>
        </w:rPr>
        <w:lastRenderedPageBreak/>
        <w:t>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roofErr w:type="gramEnd"/>
    </w:p>
    <w:p w:rsidR="0081517D" w:rsidRPr="0081517D" w:rsidRDefault="0081517D" w:rsidP="0081517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517D">
        <w:rPr>
          <w:rFonts w:ascii="Times New Roman" w:hAnsi="Times New Roman"/>
          <w:sz w:val="24"/>
          <w:szCs w:val="24"/>
        </w:rPr>
        <w:t>5.5.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 xml:space="preserve">Ежегодный плановый осенний осмотр (в сентябре) проводится по окончании вегетации растений с целью проверки готовности озелененных территорий к зиме. </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К этому времени должны быть закончены все работы по подготовке к эксплуатации объектов в зимних условиях.</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 xml:space="preserve">5.6. Долгосрочная оценка ситуации осуществляется по результатам инвентаризации городских зеленых насаждений с периодичностью 1 раз в 10 лет. </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Инвентаризация проводится в соответствии с "Методикой инвентаризации городских зеленых насаждений" (Минстрой России, 1997 г.).</w:t>
      </w:r>
    </w:p>
    <w:p w:rsidR="0081517D" w:rsidRPr="0081517D" w:rsidRDefault="0081517D" w:rsidP="0081517D">
      <w:pPr>
        <w:spacing w:after="0" w:line="240" w:lineRule="auto"/>
        <w:jc w:val="both"/>
        <w:rPr>
          <w:rFonts w:ascii="Times New Roman" w:hAnsi="Times New Roman"/>
          <w:sz w:val="24"/>
          <w:szCs w:val="24"/>
        </w:rPr>
      </w:pPr>
    </w:p>
    <w:p w:rsidR="0081517D" w:rsidRPr="0081517D" w:rsidRDefault="0081517D" w:rsidP="0081517D">
      <w:pPr>
        <w:spacing w:after="0" w:line="240" w:lineRule="auto"/>
        <w:jc w:val="center"/>
        <w:rPr>
          <w:rFonts w:ascii="Times New Roman" w:hAnsi="Times New Roman"/>
          <w:sz w:val="24"/>
          <w:szCs w:val="24"/>
        </w:rPr>
      </w:pPr>
      <w:r w:rsidRPr="0081517D">
        <w:rPr>
          <w:rFonts w:ascii="Times New Roman" w:hAnsi="Times New Roman"/>
          <w:sz w:val="24"/>
          <w:szCs w:val="24"/>
        </w:rPr>
        <w:t>Раздел II. Порядок проведения обследования зеленых насаждений в рамках ежегодной и оперативной оценки</w:t>
      </w:r>
    </w:p>
    <w:p w:rsidR="0081517D" w:rsidRPr="0081517D" w:rsidRDefault="0081517D" w:rsidP="0081517D">
      <w:pPr>
        <w:spacing w:after="0" w:line="240" w:lineRule="auto"/>
        <w:jc w:val="both"/>
        <w:rPr>
          <w:rFonts w:ascii="Times New Roman" w:hAnsi="Times New Roman"/>
          <w:sz w:val="24"/>
          <w:szCs w:val="24"/>
        </w:rPr>
      </w:pP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1. Порядок подачи заявлений на проведение обследования.</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1.1. 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w:t>
      </w:r>
      <w:r>
        <w:rPr>
          <w:rFonts w:ascii="Times New Roman" w:hAnsi="Times New Roman"/>
          <w:sz w:val="24"/>
          <w:szCs w:val="24"/>
        </w:rPr>
        <w:t>о лица, почтовый адрес, телефон</w:t>
      </w:r>
      <w:r w:rsidRPr="0081517D">
        <w:rPr>
          <w:rFonts w:ascii="Times New Roman" w:hAnsi="Times New Roman"/>
          <w:sz w:val="24"/>
          <w:szCs w:val="24"/>
        </w:rPr>
        <w:t xml:space="preserve">;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w:t>
      </w:r>
      <w:proofErr w:type="spellStart"/>
      <w:r w:rsidRPr="0081517D">
        <w:rPr>
          <w:rFonts w:ascii="Times New Roman" w:hAnsi="Times New Roman"/>
          <w:sz w:val="24"/>
          <w:szCs w:val="24"/>
        </w:rPr>
        <w:t>фотофиксации</w:t>
      </w:r>
      <w:proofErr w:type="spellEnd"/>
      <w:r w:rsidRPr="0081517D">
        <w:rPr>
          <w:rFonts w:ascii="Times New Roman" w:hAnsi="Times New Roman"/>
          <w:sz w:val="24"/>
          <w:szCs w:val="24"/>
        </w:rPr>
        <w:t xml:space="preserve"> и информации, позволяющей идентифицировать местоположение каждого зеленого насаждения на местности.</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1.2. 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w:t>
      </w:r>
      <w:r>
        <w:rPr>
          <w:rFonts w:ascii="Times New Roman" w:hAnsi="Times New Roman"/>
          <w:sz w:val="24"/>
          <w:szCs w:val="24"/>
        </w:rPr>
        <w:t>он</w:t>
      </w:r>
      <w:r w:rsidRPr="0081517D">
        <w:rPr>
          <w:rFonts w:ascii="Times New Roman" w:hAnsi="Times New Roman"/>
          <w:sz w:val="24"/>
          <w:szCs w:val="24"/>
        </w:rPr>
        <w:t xml:space="preserve">;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w:t>
      </w:r>
      <w:proofErr w:type="spellStart"/>
      <w:r w:rsidRPr="0081517D">
        <w:rPr>
          <w:rFonts w:ascii="Times New Roman" w:hAnsi="Times New Roman"/>
          <w:sz w:val="24"/>
          <w:szCs w:val="24"/>
        </w:rPr>
        <w:t>фотофиксации</w:t>
      </w:r>
      <w:proofErr w:type="spellEnd"/>
      <w:r w:rsidRPr="0081517D">
        <w:rPr>
          <w:rFonts w:ascii="Times New Roman" w:hAnsi="Times New Roman"/>
          <w:sz w:val="24"/>
          <w:szCs w:val="24"/>
        </w:rPr>
        <w:t xml:space="preserve"> и информации, позволяющей идентифицировать местоположение каждого зеленого насаждения на местности.</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1.3. К заявлению должны быть приложены следующие документы:</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документы, подтверждающие полномочия представителя заявителя (при необходимости).</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1.4. 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 xml:space="preserve">1.5. 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 Заявление о сносе </w:t>
      </w:r>
      <w:r w:rsidRPr="0081517D">
        <w:rPr>
          <w:rFonts w:ascii="Times New Roman" w:hAnsi="Times New Roman"/>
          <w:sz w:val="24"/>
          <w:szCs w:val="24"/>
        </w:rPr>
        <w:lastRenderedPageBreak/>
        <w:t>(опиловке, реконструкции) зеленых насаждений, подается с учетом особенностей, установленных принятым муниципальным нормативным правовым актом.</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1.6. О проведении обследования по поступившему заявлению органом местного самоуправления издается распоряжение.</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2. 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в соответствии с Приложением 2 к настоящему Порядку.</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При необходимости в состав комиссии привлекаются эксперты-специалисты.</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3. Комиссия осуществляет выезд на место для проведения обследования зеленых насаждений.</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4. Обследование проводится в присутствии уполномоченного представителя заявителя.</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5. Деревья и кустарники, которые подлежат санитарной рубке, помечаются краской путем нанесения горизонтальной линии на стволах.</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6. Обследование зеленых насаждений производится по визуальным признакам:</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по качественному состоянию зеленых насаждений;</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по наличию отклонений в развитии, положении, строении ствола и кроны;</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по наличию и степени поражения опасными инфекционными болезнями и вредителями;</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по наличию признаков аварийности.</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6.1. Обследование качественного состояния зеленых насаждений.</w:t>
      </w:r>
    </w:p>
    <w:p w:rsidR="0081517D" w:rsidRPr="0081517D" w:rsidRDefault="0081517D" w:rsidP="0081517D">
      <w:pPr>
        <w:spacing w:after="0" w:line="240" w:lineRule="auto"/>
        <w:ind w:firstLine="709"/>
        <w:jc w:val="both"/>
        <w:rPr>
          <w:rFonts w:ascii="Times New Roman" w:hAnsi="Times New Roman"/>
          <w:sz w:val="24"/>
          <w:szCs w:val="24"/>
        </w:rPr>
      </w:pPr>
      <w:r w:rsidRPr="0081517D">
        <w:rPr>
          <w:rFonts w:ascii="Times New Roman" w:hAnsi="Times New Roman"/>
          <w:sz w:val="24"/>
          <w:szCs w:val="24"/>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81517D" w:rsidRPr="0081517D" w:rsidRDefault="0081517D" w:rsidP="0081517D">
      <w:pPr>
        <w:spacing w:before="240" w:after="0"/>
        <w:jc w:val="right"/>
        <w:rPr>
          <w:rFonts w:ascii="Times New Roman" w:hAnsi="Times New Roman"/>
          <w:sz w:val="24"/>
          <w:szCs w:val="24"/>
        </w:rPr>
      </w:pPr>
      <w:r w:rsidRPr="0081517D">
        <w:rPr>
          <w:rFonts w:ascii="Times New Roman" w:hAnsi="Times New Roman"/>
          <w:sz w:val="24"/>
          <w:szCs w:val="24"/>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9"/>
        <w:gridCol w:w="2360"/>
        <w:gridCol w:w="2282"/>
        <w:gridCol w:w="2360"/>
      </w:tblGrid>
      <w:tr w:rsidR="0081517D" w:rsidRPr="0081517D" w:rsidTr="0081517D">
        <w:trPr>
          <w:jc w:val="center"/>
        </w:trPr>
        <w:tc>
          <w:tcPr>
            <w:tcW w:w="5075" w:type="dxa"/>
            <w:gridSpan w:val="2"/>
            <w:shd w:val="clear" w:color="auto" w:fill="auto"/>
          </w:tcPr>
          <w:p w:rsidR="0081517D" w:rsidRPr="0081517D" w:rsidRDefault="0081517D" w:rsidP="00103A47">
            <w:pPr>
              <w:suppressAutoHyphens/>
              <w:spacing w:after="0" w:line="240" w:lineRule="auto"/>
              <w:jc w:val="center"/>
              <w:rPr>
                <w:rFonts w:ascii="Times New Roman" w:hAnsi="Times New Roman"/>
                <w:sz w:val="24"/>
                <w:szCs w:val="24"/>
              </w:rPr>
            </w:pPr>
            <w:r w:rsidRPr="0081517D">
              <w:rPr>
                <w:rFonts w:ascii="Times New Roman" w:hAnsi="Times New Roman"/>
                <w:sz w:val="24"/>
                <w:szCs w:val="24"/>
              </w:rPr>
              <w:t>По качественному состоянию</w:t>
            </w:r>
          </w:p>
        </w:tc>
        <w:tc>
          <w:tcPr>
            <w:tcW w:w="4779" w:type="dxa"/>
            <w:gridSpan w:val="2"/>
            <w:shd w:val="clear" w:color="auto" w:fill="auto"/>
          </w:tcPr>
          <w:p w:rsidR="0081517D" w:rsidRPr="0081517D" w:rsidRDefault="0081517D" w:rsidP="00103A47">
            <w:pPr>
              <w:suppressAutoHyphens/>
              <w:spacing w:after="0" w:line="240" w:lineRule="auto"/>
              <w:jc w:val="center"/>
              <w:rPr>
                <w:rFonts w:ascii="Times New Roman" w:hAnsi="Times New Roman"/>
                <w:sz w:val="24"/>
                <w:szCs w:val="24"/>
              </w:rPr>
            </w:pPr>
            <w:r w:rsidRPr="0081517D">
              <w:rPr>
                <w:rFonts w:ascii="Times New Roman" w:hAnsi="Times New Roman"/>
                <w:sz w:val="24"/>
                <w:szCs w:val="24"/>
              </w:rPr>
              <w:t>Категория по шкале, принятой при лесопатологических обследованиях</w:t>
            </w:r>
          </w:p>
        </w:tc>
      </w:tr>
      <w:tr w:rsidR="0081517D" w:rsidRPr="0081517D" w:rsidTr="0081517D">
        <w:trPr>
          <w:jc w:val="center"/>
        </w:trPr>
        <w:tc>
          <w:tcPr>
            <w:tcW w:w="2645"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Качественное состояние деревьев и кустарников</w:t>
            </w:r>
          </w:p>
        </w:tc>
        <w:tc>
          <w:tcPr>
            <w:tcW w:w="243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Основные признаки качественного состояния зеленых насаждений</w:t>
            </w:r>
          </w:p>
        </w:tc>
        <w:tc>
          <w:tcPr>
            <w:tcW w:w="234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Категория состояния (жизнеспособности) зеленых насаждений</w:t>
            </w:r>
          </w:p>
        </w:tc>
        <w:tc>
          <w:tcPr>
            <w:tcW w:w="243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Основные признаки категорий жизнеспособности зеленых насаждений</w:t>
            </w:r>
          </w:p>
        </w:tc>
      </w:tr>
      <w:tr w:rsidR="0081517D" w:rsidRPr="0081517D" w:rsidTr="0081517D">
        <w:trPr>
          <w:jc w:val="center"/>
        </w:trPr>
        <w:tc>
          <w:tcPr>
            <w:tcW w:w="2645"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Хорошее</w:t>
            </w:r>
          </w:p>
        </w:tc>
        <w:tc>
          <w:tcPr>
            <w:tcW w:w="2430"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Деревья и кустарники здоровые, нормального развития, густо облиственные, окраска и величина листьев нормальные, заболеваний и повреждений вредителями нет, без механических повреждений</w:t>
            </w:r>
          </w:p>
        </w:tc>
        <w:tc>
          <w:tcPr>
            <w:tcW w:w="234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1. Без признаков ослабления</w:t>
            </w:r>
          </w:p>
        </w:tc>
        <w:tc>
          <w:tcPr>
            <w:tcW w:w="243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произрастания деревьев и сезонного периода, повреждения вредителями и </w:t>
            </w:r>
            <w:r w:rsidRPr="0081517D">
              <w:rPr>
                <w:rFonts w:ascii="Times New Roman" w:hAnsi="Times New Roman"/>
                <w:sz w:val="24"/>
                <w:szCs w:val="24"/>
              </w:rPr>
              <w:lastRenderedPageBreak/>
              <w:t>поражение болезнями единичны или отсутствуют</w:t>
            </w:r>
          </w:p>
        </w:tc>
      </w:tr>
      <w:tr w:rsidR="0081517D" w:rsidRPr="0081517D" w:rsidTr="0081517D">
        <w:trPr>
          <w:jc w:val="center"/>
        </w:trPr>
        <w:tc>
          <w:tcPr>
            <w:tcW w:w="2645"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2430"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234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2. Ослабленные</w:t>
            </w:r>
          </w:p>
        </w:tc>
        <w:tc>
          <w:tcPr>
            <w:tcW w:w="243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Листва или хвоя часто светлее обычного, крона </w:t>
            </w:r>
            <w:proofErr w:type="spellStart"/>
            <w:r w:rsidRPr="0081517D">
              <w:rPr>
                <w:rFonts w:ascii="Times New Roman" w:hAnsi="Times New Roman"/>
                <w:sz w:val="24"/>
                <w:szCs w:val="24"/>
              </w:rPr>
              <w:t>слабоажурная</w:t>
            </w:r>
            <w:proofErr w:type="spellEnd"/>
            <w:r w:rsidRPr="0081517D">
              <w:rPr>
                <w:rFonts w:ascii="Times New Roman" w:hAnsi="Times New Roman"/>
                <w:sz w:val="24"/>
                <w:szCs w:val="24"/>
              </w:rPr>
              <w:t xml:space="preserve">, прирост ослаблен по сравнению с </w:t>
            </w:r>
            <w:proofErr w:type="gramStart"/>
            <w:r w:rsidRPr="0081517D">
              <w:rPr>
                <w:rFonts w:ascii="Times New Roman" w:hAnsi="Times New Roman"/>
                <w:sz w:val="24"/>
                <w:szCs w:val="24"/>
              </w:rPr>
              <w:t>нормальным</w:t>
            </w:r>
            <w:proofErr w:type="gramEnd"/>
            <w:r w:rsidRPr="0081517D">
              <w:rPr>
                <w:rFonts w:ascii="Times New Roman" w:hAnsi="Times New Roman"/>
                <w:sz w:val="24"/>
                <w:szCs w:val="24"/>
              </w:rPr>
              <w:t>,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81517D" w:rsidRPr="0081517D" w:rsidTr="0081517D">
        <w:trPr>
          <w:jc w:val="center"/>
        </w:trPr>
        <w:tc>
          <w:tcPr>
            <w:tcW w:w="2645"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Удовлетворительное</w:t>
            </w:r>
          </w:p>
        </w:tc>
        <w:tc>
          <w:tcPr>
            <w:tcW w:w="2430"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Деревья и </w:t>
            </w:r>
            <w:proofErr w:type="gramStart"/>
            <w:r w:rsidRPr="0081517D">
              <w:rPr>
                <w:rFonts w:ascii="Times New Roman" w:hAnsi="Times New Roman"/>
                <w:sz w:val="24"/>
                <w:szCs w:val="24"/>
              </w:rPr>
              <w:t>кустарники</w:t>
            </w:r>
            <w:proofErr w:type="gramEnd"/>
            <w:r w:rsidRPr="0081517D">
              <w:rPr>
                <w:rFonts w:ascii="Times New Roman" w:hAnsi="Times New Roman"/>
                <w:sz w:val="24"/>
                <w:szCs w:val="24"/>
              </w:rPr>
              <w:t xml:space="preserve"> условно здоровые с неравномерно развитой кроной, недостаточно облиственные, заболевания и повреждения вредителями могут быть, но они в начальной стадии, которые можно устранить, с наличием незначительных механических повреждений, не угрожающих их жизнеспособности</w:t>
            </w:r>
          </w:p>
        </w:tc>
        <w:tc>
          <w:tcPr>
            <w:tcW w:w="2349" w:type="dxa"/>
            <w:shd w:val="clear" w:color="auto" w:fill="auto"/>
          </w:tcPr>
          <w:p w:rsidR="0081517D" w:rsidRPr="0081517D" w:rsidRDefault="0081517D" w:rsidP="00103A47">
            <w:pPr>
              <w:tabs>
                <w:tab w:val="left" w:pos="252"/>
                <w:tab w:val="left" w:pos="468"/>
              </w:tabs>
              <w:suppressAutoHyphens/>
              <w:spacing w:after="0" w:line="240" w:lineRule="auto"/>
              <w:jc w:val="both"/>
              <w:rPr>
                <w:rFonts w:ascii="Times New Roman" w:hAnsi="Times New Roman"/>
                <w:sz w:val="24"/>
                <w:szCs w:val="24"/>
              </w:rPr>
            </w:pPr>
            <w:r w:rsidRPr="0081517D">
              <w:rPr>
                <w:rFonts w:ascii="Times New Roman" w:hAnsi="Times New Roman"/>
                <w:sz w:val="24"/>
                <w:szCs w:val="24"/>
              </w:rPr>
              <w:t>3.Сильно ослабленные</w:t>
            </w:r>
          </w:p>
        </w:tc>
        <w:tc>
          <w:tcPr>
            <w:tcW w:w="243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Листва мельче или светлее </w:t>
            </w:r>
            <w:proofErr w:type="gramStart"/>
            <w:r w:rsidRPr="0081517D">
              <w:rPr>
                <w:rFonts w:ascii="Times New Roman" w:hAnsi="Times New Roman"/>
                <w:sz w:val="24"/>
                <w:szCs w:val="24"/>
              </w:rPr>
              <w:t>обычной</w:t>
            </w:r>
            <w:proofErr w:type="gramEnd"/>
            <w:r w:rsidRPr="0081517D">
              <w:rPr>
                <w:rFonts w:ascii="Times New Roman" w:hAnsi="Times New Roman"/>
                <w:sz w:val="24"/>
                <w:szCs w:val="24"/>
              </w:rPr>
              <w:t xml:space="preserve">, хвоя светло-зеленая или сероватая матовая, крона </w:t>
            </w:r>
            <w:proofErr w:type="spellStart"/>
            <w:r w:rsidRPr="0081517D">
              <w:rPr>
                <w:rFonts w:ascii="Times New Roman" w:hAnsi="Times New Roman"/>
                <w:sz w:val="24"/>
                <w:szCs w:val="24"/>
              </w:rPr>
              <w:t>изрежена</w:t>
            </w:r>
            <w:proofErr w:type="spellEnd"/>
            <w:r w:rsidRPr="0081517D">
              <w:rPr>
                <w:rFonts w:ascii="Times New Roman" w:hAnsi="Times New Roman"/>
                <w:sz w:val="24"/>
                <w:szCs w:val="24"/>
              </w:rPr>
              <w:t>, сухих ветвей от 25 до 50%,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листвы, в том числе местные поселения стволовых вредителей, у лиственных деревьев часто водяные побеги на стволе и ветвях</w:t>
            </w:r>
          </w:p>
        </w:tc>
      </w:tr>
      <w:tr w:rsidR="0081517D" w:rsidRPr="0081517D" w:rsidTr="0081517D">
        <w:trPr>
          <w:jc w:val="center"/>
        </w:trPr>
        <w:tc>
          <w:tcPr>
            <w:tcW w:w="2645"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2430"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2349" w:type="dxa"/>
            <w:shd w:val="clear" w:color="auto" w:fill="auto"/>
          </w:tcPr>
          <w:p w:rsidR="0081517D" w:rsidRPr="0081517D" w:rsidRDefault="0081517D" w:rsidP="00103A47">
            <w:pPr>
              <w:tabs>
                <w:tab w:val="left" w:pos="252"/>
                <w:tab w:val="left" w:pos="468"/>
              </w:tabs>
              <w:suppressAutoHyphens/>
              <w:spacing w:after="0" w:line="240" w:lineRule="auto"/>
              <w:jc w:val="both"/>
              <w:rPr>
                <w:rFonts w:ascii="Times New Roman" w:hAnsi="Times New Roman"/>
                <w:sz w:val="24"/>
                <w:szCs w:val="24"/>
              </w:rPr>
            </w:pPr>
            <w:r w:rsidRPr="0081517D">
              <w:rPr>
                <w:rFonts w:ascii="Times New Roman" w:hAnsi="Times New Roman"/>
                <w:sz w:val="24"/>
                <w:szCs w:val="24"/>
              </w:rPr>
              <w:t>4. Усыхающие</w:t>
            </w:r>
          </w:p>
        </w:tc>
        <w:tc>
          <w:tcPr>
            <w:tcW w:w="243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roofErr w:type="gramStart"/>
            <w:r w:rsidRPr="0081517D">
              <w:rPr>
                <w:rFonts w:ascii="Times New Roman" w:hAnsi="Times New Roman"/>
                <w:sz w:val="24"/>
                <w:szCs w:val="24"/>
              </w:rPr>
              <w:t xml:space="preserve">Листва мельче, светлее или желтее обычной, хвоя серая, желтоватая </w:t>
            </w:r>
            <w:r w:rsidRPr="0081517D">
              <w:rPr>
                <w:rFonts w:ascii="Times New Roman" w:hAnsi="Times New Roman"/>
                <w:sz w:val="24"/>
                <w:szCs w:val="24"/>
              </w:rPr>
              <w:lastRenderedPageBreak/>
              <w:t xml:space="preserve">или желто-зеленая, часто преждевременно опадает или усыхает, крона сильно </w:t>
            </w:r>
            <w:proofErr w:type="spellStart"/>
            <w:r w:rsidRPr="0081517D">
              <w:rPr>
                <w:rFonts w:ascii="Times New Roman" w:hAnsi="Times New Roman"/>
                <w:sz w:val="24"/>
                <w:szCs w:val="24"/>
              </w:rPr>
              <w:t>изрежена</w:t>
            </w:r>
            <w:proofErr w:type="spellEnd"/>
            <w:r w:rsidRPr="0081517D">
              <w:rPr>
                <w:rFonts w:ascii="Times New Roman" w:hAnsi="Times New Roman"/>
                <w:sz w:val="24"/>
                <w:szCs w:val="24"/>
              </w:rPr>
              <w:t>, в кроне более 50% сухих ветвей, прирост текущего года сильно уменьшен или отсутствует.</w:t>
            </w:r>
            <w:proofErr w:type="gramEnd"/>
            <w:r w:rsidRPr="0081517D">
              <w:rPr>
                <w:rFonts w:ascii="Times New Roman" w:hAnsi="Times New Roman"/>
                <w:sz w:val="24"/>
                <w:szCs w:val="24"/>
              </w:rPr>
              <w:t xml:space="preserve"> На стволе и ветвях часто имеются признаки заселения стволовыми вредителями (входные отверстия, насечки, </w:t>
            </w:r>
            <w:proofErr w:type="spellStart"/>
            <w:r w:rsidRPr="0081517D">
              <w:rPr>
                <w:rFonts w:ascii="Times New Roman" w:hAnsi="Times New Roman"/>
                <w:sz w:val="24"/>
                <w:szCs w:val="24"/>
              </w:rPr>
              <w:t>сокотечение</w:t>
            </w:r>
            <w:proofErr w:type="spellEnd"/>
            <w:r w:rsidRPr="0081517D">
              <w:rPr>
                <w:rFonts w:ascii="Times New Roman" w:hAnsi="Times New Roman"/>
                <w:sz w:val="24"/>
                <w:szCs w:val="24"/>
              </w:rPr>
              <w:t>, буровая мука и опилки, насекомые на коре, под корой и в древесине); у лиственных деревьев обильные водяные побеги, иногда усохшие или усыхающие</w:t>
            </w:r>
          </w:p>
        </w:tc>
      </w:tr>
      <w:tr w:rsidR="0081517D" w:rsidRPr="0081517D" w:rsidTr="0081517D">
        <w:trPr>
          <w:jc w:val="center"/>
        </w:trPr>
        <w:tc>
          <w:tcPr>
            <w:tcW w:w="2645"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lastRenderedPageBreak/>
              <w:t>Неудовлетворительное</w:t>
            </w:r>
          </w:p>
        </w:tc>
        <w:tc>
          <w:tcPr>
            <w:tcW w:w="2430"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roofErr w:type="gramStart"/>
            <w:r w:rsidRPr="0081517D">
              <w:rPr>
                <w:rFonts w:ascii="Times New Roman" w:hAnsi="Times New Roman"/>
                <w:sz w:val="24"/>
                <w:szCs w:val="24"/>
              </w:rPr>
              <w:t xml:space="preserve">Крона слабо развита или </w:t>
            </w:r>
            <w:proofErr w:type="spellStart"/>
            <w:r w:rsidRPr="0081517D">
              <w:rPr>
                <w:rFonts w:ascii="Times New Roman" w:hAnsi="Times New Roman"/>
                <w:sz w:val="24"/>
                <w:szCs w:val="24"/>
              </w:rPr>
              <w:t>изрежена</w:t>
            </w:r>
            <w:proofErr w:type="spellEnd"/>
            <w:r w:rsidRPr="0081517D">
              <w:rPr>
                <w:rFonts w:ascii="Times New Roman" w:hAnsi="Times New Roman"/>
                <w:sz w:val="24"/>
                <w:szCs w:val="24"/>
              </w:rPr>
              <w:t xml:space="preserve">, возможна </w:t>
            </w:r>
            <w:proofErr w:type="spellStart"/>
            <w:r w:rsidRPr="0081517D">
              <w:rPr>
                <w:rFonts w:ascii="Times New Roman" w:hAnsi="Times New Roman"/>
                <w:sz w:val="24"/>
                <w:szCs w:val="24"/>
              </w:rPr>
              <w:t>суховершинность</w:t>
            </w:r>
            <w:proofErr w:type="spellEnd"/>
            <w:r w:rsidRPr="0081517D">
              <w:rPr>
                <w:rFonts w:ascii="Times New Roman" w:hAnsi="Times New Roman"/>
                <w:sz w:val="24"/>
                <w:szCs w:val="24"/>
              </w:rPr>
              <w:t xml:space="preserve"> и/или усыхание кроны более 75% (для ильмовых насаждений, пораженных голландской болезнью с усыханием кроны более 30% и менее, если имеются входные и </w:t>
            </w:r>
            <w:proofErr w:type="spellStart"/>
            <w:r w:rsidRPr="0081517D">
              <w:rPr>
                <w:rFonts w:ascii="Times New Roman" w:hAnsi="Times New Roman"/>
                <w:sz w:val="24"/>
                <w:szCs w:val="24"/>
              </w:rPr>
              <w:t>вылетные</w:t>
            </w:r>
            <w:proofErr w:type="spellEnd"/>
            <w:r w:rsidRPr="0081517D">
              <w:rPr>
                <w:rFonts w:ascii="Times New Roman" w:hAnsi="Times New Roman"/>
                <w:sz w:val="24"/>
                <w:szCs w:val="24"/>
              </w:rPr>
              <w:t xml:space="preserve"> отверстия заболонников), имеются признаки заболеваний (гнили, дупла, обширные </w:t>
            </w:r>
            <w:proofErr w:type="spellStart"/>
            <w:r w:rsidRPr="0081517D">
              <w:rPr>
                <w:rFonts w:ascii="Times New Roman" w:hAnsi="Times New Roman"/>
                <w:sz w:val="24"/>
                <w:szCs w:val="24"/>
              </w:rPr>
              <w:t>сухобочины</w:t>
            </w:r>
            <w:proofErr w:type="spellEnd"/>
            <w:r w:rsidRPr="0081517D">
              <w:rPr>
                <w:rFonts w:ascii="Times New Roman" w:hAnsi="Times New Roman"/>
                <w:sz w:val="24"/>
                <w:szCs w:val="24"/>
              </w:rPr>
              <w:t xml:space="preserve">, табачные сучки, с наличием плодовых </w:t>
            </w:r>
            <w:r w:rsidRPr="0081517D">
              <w:rPr>
                <w:rFonts w:ascii="Times New Roman" w:hAnsi="Times New Roman"/>
                <w:sz w:val="24"/>
                <w:szCs w:val="24"/>
              </w:rPr>
              <w:lastRenderedPageBreak/>
              <w:t>тел дереворазрушающих грибов и пр.) и признаки заселения стволовыми вредителями, могут быть значительные механические повреждения</w:t>
            </w:r>
            <w:proofErr w:type="gramEnd"/>
          </w:p>
        </w:tc>
        <w:tc>
          <w:tcPr>
            <w:tcW w:w="2349" w:type="dxa"/>
            <w:shd w:val="clear" w:color="auto" w:fill="auto"/>
          </w:tcPr>
          <w:p w:rsidR="0081517D" w:rsidRPr="0081517D" w:rsidRDefault="0081517D" w:rsidP="00103A47">
            <w:pPr>
              <w:tabs>
                <w:tab w:val="left" w:pos="252"/>
                <w:tab w:val="left" w:pos="336"/>
                <w:tab w:val="left" w:pos="468"/>
              </w:tabs>
              <w:suppressAutoHyphens/>
              <w:spacing w:after="0" w:line="240" w:lineRule="auto"/>
              <w:jc w:val="both"/>
              <w:rPr>
                <w:rFonts w:ascii="Times New Roman" w:hAnsi="Times New Roman"/>
                <w:sz w:val="24"/>
                <w:szCs w:val="24"/>
              </w:rPr>
            </w:pPr>
            <w:r w:rsidRPr="0081517D">
              <w:rPr>
                <w:rFonts w:ascii="Times New Roman" w:hAnsi="Times New Roman"/>
                <w:sz w:val="24"/>
                <w:szCs w:val="24"/>
              </w:rPr>
              <w:lastRenderedPageBreak/>
              <w:t>5.Сухостой текущего года</w:t>
            </w:r>
          </w:p>
        </w:tc>
        <w:tc>
          <w:tcPr>
            <w:tcW w:w="243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заселения стволовыми вредителями или их </w:t>
            </w:r>
            <w:proofErr w:type="spellStart"/>
            <w:r w:rsidRPr="0081517D">
              <w:rPr>
                <w:rFonts w:ascii="Times New Roman" w:hAnsi="Times New Roman"/>
                <w:sz w:val="24"/>
                <w:szCs w:val="24"/>
              </w:rPr>
              <w:t>вылетные</w:t>
            </w:r>
            <w:proofErr w:type="spellEnd"/>
            <w:r w:rsidRPr="0081517D">
              <w:rPr>
                <w:rFonts w:ascii="Times New Roman" w:hAnsi="Times New Roman"/>
                <w:sz w:val="24"/>
                <w:szCs w:val="24"/>
              </w:rPr>
              <w:t xml:space="preserve"> отверстия</w:t>
            </w:r>
          </w:p>
        </w:tc>
      </w:tr>
      <w:tr w:rsidR="0081517D" w:rsidRPr="0081517D" w:rsidTr="0081517D">
        <w:trPr>
          <w:jc w:val="center"/>
        </w:trPr>
        <w:tc>
          <w:tcPr>
            <w:tcW w:w="2645"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2430"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2349" w:type="dxa"/>
            <w:shd w:val="clear" w:color="auto" w:fill="auto"/>
          </w:tcPr>
          <w:p w:rsidR="0081517D" w:rsidRPr="0081517D" w:rsidRDefault="0081517D" w:rsidP="00103A47">
            <w:pPr>
              <w:tabs>
                <w:tab w:val="left" w:pos="252"/>
                <w:tab w:val="left" w:pos="468"/>
              </w:tabs>
              <w:suppressAutoHyphens/>
              <w:spacing w:after="0" w:line="240" w:lineRule="auto"/>
              <w:jc w:val="both"/>
              <w:rPr>
                <w:rFonts w:ascii="Times New Roman" w:hAnsi="Times New Roman"/>
                <w:sz w:val="24"/>
                <w:szCs w:val="24"/>
              </w:rPr>
            </w:pPr>
            <w:r w:rsidRPr="0081517D">
              <w:rPr>
                <w:rFonts w:ascii="Times New Roman" w:hAnsi="Times New Roman"/>
                <w:sz w:val="24"/>
                <w:szCs w:val="24"/>
              </w:rPr>
              <w:t>6.Сухостой прошлых лет</w:t>
            </w:r>
          </w:p>
        </w:tc>
        <w:tc>
          <w:tcPr>
            <w:tcW w:w="243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Листва или хвоя осыпались или сохранились лишь частично, мелкие веточки и часть ветвей опали, кора разрушена или опала на большей </w:t>
            </w:r>
            <w:r w:rsidRPr="0081517D">
              <w:rPr>
                <w:rFonts w:ascii="Times New Roman" w:hAnsi="Times New Roman"/>
                <w:sz w:val="24"/>
                <w:szCs w:val="24"/>
              </w:rPr>
              <w:lastRenderedPageBreak/>
              <w:t xml:space="preserve">части ствола. На стволе и ветвях имеются </w:t>
            </w:r>
            <w:proofErr w:type="spellStart"/>
            <w:r w:rsidRPr="0081517D">
              <w:rPr>
                <w:rFonts w:ascii="Times New Roman" w:hAnsi="Times New Roman"/>
                <w:sz w:val="24"/>
                <w:szCs w:val="24"/>
              </w:rPr>
              <w:t>вылетные</w:t>
            </w:r>
            <w:proofErr w:type="spellEnd"/>
            <w:r w:rsidRPr="0081517D">
              <w:rPr>
                <w:rFonts w:ascii="Times New Roman" w:hAnsi="Times New Roman"/>
                <w:sz w:val="24"/>
                <w:szCs w:val="24"/>
              </w:rPr>
              <w:t xml:space="preserve"> отверстия насекомых, под корой - обильная буровая мука и грибница дереворазрушающих грибов</w:t>
            </w:r>
          </w:p>
        </w:tc>
      </w:tr>
    </w:tbl>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6.2. Обследование зеленых насаждений, имеющих отклонения в развитии, положении, строении ствола и кроны производится в соответствии с Таблицей №2.</w:t>
      </w:r>
    </w:p>
    <w:p w:rsidR="0081517D" w:rsidRDefault="0081517D" w:rsidP="0081517D">
      <w:pPr>
        <w:suppressAutoHyphens/>
        <w:spacing w:after="0" w:line="240" w:lineRule="auto"/>
        <w:ind w:firstLine="708"/>
        <w:jc w:val="right"/>
        <w:rPr>
          <w:rFonts w:ascii="Times New Roman" w:hAnsi="Times New Roman"/>
          <w:sz w:val="24"/>
          <w:szCs w:val="24"/>
        </w:rPr>
      </w:pPr>
    </w:p>
    <w:p w:rsidR="0081517D" w:rsidRPr="0081517D" w:rsidRDefault="0081517D" w:rsidP="0081517D">
      <w:pPr>
        <w:suppressAutoHyphens/>
        <w:spacing w:after="0" w:line="240" w:lineRule="auto"/>
        <w:ind w:firstLine="708"/>
        <w:jc w:val="right"/>
        <w:rPr>
          <w:rFonts w:ascii="Times New Roman" w:hAnsi="Times New Roman"/>
          <w:sz w:val="24"/>
          <w:szCs w:val="24"/>
        </w:rPr>
      </w:pPr>
      <w:r w:rsidRPr="0081517D">
        <w:rPr>
          <w:rFonts w:ascii="Times New Roman" w:hAnsi="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3191"/>
        <w:gridCol w:w="3214"/>
      </w:tblGrid>
      <w:tr w:rsidR="0081517D" w:rsidRPr="0081517D" w:rsidTr="00103A47">
        <w:tc>
          <w:tcPr>
            <w:tcW w:w="3284"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Категории состояния деревьев и кустарников</w:t>
            </w:r>
          </w:p>
        </w:tc>
        <w:tc>
          <w:tcPr>
            <w:tcW w:w="3285"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Удовлетворительное состояние зеленых насаждений при отклонениях в развитии, положении, строении ствола и кроны</w:t>
            </w:r>
          </w:p>
        </w:tc>
        <w:tc>
          <w:tcPr>
            <w:tcW w:w="3285"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Неудовлетворительное состояние зеленых насаждений при отклонениях в развитии, положении, строении ствола и кроны</w:t>
            </w:r>
          </w:p>
        </w:tc>
      </w:tr>
      <w:tr w:rsidR="0081517D" w:rsidRPr="0081517D" w:rsidTr="00103A47">
        <w:tc>
          <w:tcPr>
            <w:tcW w:w="3284"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проч.), не устойчивые к шквалистым ветрам (от 12 м/с)</w:t>
            </w:r>
          </w:p>
        </w:tc>
        <w:tc>
          <w:tcPr>
            <w:tcW w:w="3285"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среднем и молодом возрасте деревьев, способных восстановить крону после глубокой санитарной и формовочной обрезки</w:t>
            </w:r>
          </w:p>
        </w:tc>
        <w:tc>
          <w:tcPr>
            <w:tcW w:w="3285"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roofErr w:type="spellStart"/>
            <w:r w:rsidRPr="0081517D">
              <w:rPr>
                <w:rFonts w:ascii="Times New Roman" w:hAnsi="Times New Roman"/>
                <w:sz w:val="24"/>
                <w:szCs w:val="24"/>
              </w:rPr>
              <w:t>Старовозрастные</w:t>
            </w:r>
            <w:proofErr w:type="spellEnd"/>
            <w:r w:rsidRPr="0081517D">
              <w:rPr>
                <w:rFonts w:ascii="Times New Roman" w:hAnsi="Times New Roman"/>
                <w:sz w:val="24"/>
                <w:szCs w:val="24"/>
              </w:rPr>
              <w:t xml:space="preserve">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четверти кроны</w:t>
            </w:r>
          </w:p>
        </w:tc>
      </w:tr>
      <w:tr w:rsidR="0081517D" w:rsidRPr="0081517D" w:rsidTr="00103A47">
        <w:tc>
          <w:tcPr>
            <w:tcW w:w="3284"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Зеленые насаждения всех категорий состояния с наклоном ствола, образовавшимся из-за недостатка освещения или </w:t>
            </w:r>
            <w:proofErr w:type="spellStart"/>
            <w:r w:rsidRPr="0081517D">
              <w:rPr>
                <w:rFonts w:ascii="Times New Roman" w:hAnsi="Times New Roman"/>
                <w:sz w:val="24"/>
                <w:szCs w:val="24"/>
              </w:rPr>
              <w:t>загущенности</w:t>
            </w:r>
            <w:proofErr w:type="spellEnd"/>
            <w:r w:rsidRPr="0081517D">
              <w:rPr>
                <w:rFonts w:ascii="Times New Roman" w:hAnsi="Times New Roman"/>
                <w:sz w:val="24"/>
                <w:szCs w:val="24"/>
              </w:rPr>
              <w:t xml:space="preserve"> насаждений</w:t>
            </w:r>
          </w:p>
        </w:tc>
        <w:tc>
          <w:tcPr>
            <w:tcW w:w="3285"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угле наклона ствола менее 45 градусов</w:t>
            </w:r>
          </w:p>
        </w:tc>
        <w:tc>
          <w:tcPr>
            <w:tcW w:w="3285"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угле наклона ствола равном или более 45 градусов</w:t>
            </w:r>
          </w:p>
        </w:tc>
      </w:tr>
    </w:tbl>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 xml:space="preserve">6.3. Обследование зеленых насаждений при поражении опасными инфекционными болезнями и вредителями </w:t>
      </w:r>
      <w:proofErr w:type="gramStart"/>
      <w:r w:rsidRPr="0081517D">
        <w:rPr>
          <w:rFonts w:ascii="Times New Roman" w:hAnsi="Times New Roman"/>
          <w:sz w:val="24"/>
          <w:szCs w:val="24"/>
        </w:rPr>
        <w:t>приведены</w:t>
      </w:r>
      <w:proofErr w:type="gramEnd"/>
      <w:r w:rsidRPr="0081517D">
        <w:rPr>
          <w:rFonts w:ascii="Times New Roman" w:hAnsi="Times New Roman"/>
          <w:sz w:val="24"/>
          <w:szCs w:val="24"/>
        </w:rPr>
        <w:t xml:space="preserve"> в Таблицах № 3 и № 4.</w:t>
      </w:r>
    </w:p>
    <w:p w:rsidR="0081517D" w:rsidRPr="0081517D" w:rsidRDefault="0081517D" w:rsidP="0081517D">
      <w:pPr>
        <w:suppressAutoHyphens/>
        <w:spacing w:after="0" w:line="240" w:lineRule="auto"/>
        <w:ind w:firstLine="708"/>
        <w:jc w:val="right"/>
        <w:rPr>
          <w:rFonts w:ascii="Times New Roman" w:hAnsi="Times New Roman"/>
          <w:sz w:val="24"/>
          <w:szCs w:val="24"/>
        </w:rPr>
      </w:pPr>
      <w:r w:rsidRPr="0081517D">
        <w:rPr>
          <w:rFonts w:ascii="Times New Roman" w:hAnsi="Times New Roman"/>
          <w:sz w:val="24"/>
          <w:szCs w:val="24"/>
        </w:rPr>
        <w:t>Таблица №3</w:t>
      </w:r>
    </w:p>
    <w:p w:rsidR="0081517D" w:rsidRPr="0081517D" w:rsidRDefault="0081517D" w:rsidP="0081517D">
      <w:pPr>
        <w:suppressAutoHyphens/>
        <w:spacing w:after="0" w:line="240" w:lineRule="auto"/>
        <w:ind w:firstLine="708"/>
        <w:jc w:val="center"/>
        <w:rPr>
          <w:rFonts w:ascii="Times New Roman" w:hAnsi="Times New Roman"/>
          <w:sz w:val="24"/>
          <w:szCs w:val="24"/>
        </w:rPr>
      </w:pPr>
      <w:r w:rsidRPr="0081517D">
        <w:rPr>
          <w:rFonts w:ascii="Times New Roman" w:hAnsi="Times New Roman"/>
          <w:sz w:val="24"/>
          <w:szCs w:val="24"/>
        </w:rPr>
        <w:t>Степени поражения зеленых насаждений опасными инфекционными болезнями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969"/>
        <w:gridCol w:w="1957"/>
        <w:gridCol w:w="1912"/>
        <w:gridCol w:w="1915"/>
      </w:tblGrid>
      <w:tr w:rsidR="0081517D" w:rsidRPr="0081517D" w:rsidTr="00103A47">
        <w:tc>
          <w:tcPr>
            <w:tcW w:w="1957"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Типы</w:t>
            </w:r>
          </w:p>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болезней</w:t>
            </w:r>
          </w:p>
        </w:tc>
        <w:tc>
          <w:tcPr>
            <w:tcW w:w="1971"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Наименования болезней</w:t>
            </w:r>
          </w:p>
          <w:p w:rsidR="0081517D" w:rsidRPr="0081517D" w:rsidRDefault="0081517D" w:rsidP="00103A47">
            <w:pPr>
              <w:suppressAutoHyphens/>
              <w:spacing w:after="0" w:line="240" w:lineRule="auto"/>
              <w:jc w:val="both"/>
              <w:rPr>
                <w:rFonts w:ascii="Times New Roman" w:hAnsi="Times New Roman"/>
                <w:sz w:val="24"/>
                <w:szCs w:val="24"/>
              </w:rPr>
            </w:pPr>
          </w:p>
        </w:tc>
        <w:tc>
          <w:tcPr>
            <w:tcW w:w="2029"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Повреждаемые виды растений</w:t>
            </w:r>
          </w:p>
          <w:p w:rsidR="0081517D" w:rsidRPr="0081517D" w:rsidRDefault="0081517D" w:rsidP="00103A47">
            <w:pPr>
              <w:suppressAutoHyphens/>
              <w:spacing w:after="0" w:line="240" w:lineRule="auto"/>
              <w:jc w:val="both"/>
              <w:rPr>
                <w:rFonts w:ascii="Times New Roman" w:hAnsi="Times New Roman"/>
                <w:sz w:val="24"/>
                <w:szCs w:val="24"/>
              </w:rPr>
            </w:pPr>
          </w:p>
        </w:tc>
        <w:tc>
          <w:tcPr>
            <w:tcW w:w="3897" w:type="dxa"/>
            <w:gridSpan w:val="2"/>
            <w:shd w:val="clear" w:color="auto" w:fill="auto"/>
          </w:tcPr>
          <w:p w:rsidR="0081517D" w:rsidRPr="0081517D" w:rsidRDefault="0081517D" w:rsidP="00103A47">
            <w:pPr>
              <w:suppressAutoHyphens/>
              <w:spacing w:after="0" w:line="240" w:lineRule="auto"/>
              <w:jc w:val="center"/>
              <w:rPr>
                <w:rFonts w:ascii="Times New Roman" w:hAnsi="Times New Roman"/>
                <w:sz w:val="24"/>
                <w:szCs w:val="24"/>
              </w:rPr>
            </w:pPr>
            <w:r w:rsidRPr="0081517D">
              <w:rPr>
                <w:rFonts w:ascii="Times New Roman" w:hAnsi="Times New Roman"/>
                <w:sz w:val="24"/>
                <w:szCs w:val="24"/>
              </w:rPr>
              <w:t>Критерии оценки</w:t>
            </w:r>
          </w:p>
          <w:p w:rsidR="0081517D" w:rsidRPr="0081517D" w:rsidRDefault="0081517D" w:rsidP="00103A47">
            <w:pPr>
              <w:suppressAutoHyphens/>
              <w:spacing w:after="0" w:line="240" w:lineRule="auto"/>
              <w:jc w:val="both"/>
              <w:rPr>
                <w:rFonts w:ascii="Times New Roman" w:hAnsi="Times New Roman"/>
                <w:sz w:val="24"/>
                <w:szCs w:val="24"/>
              </w:rPr>
            </w:pPr>
          </w:p>
        </w:tc>
      </w:tr>
      <w:tr w:rsidR="0081517D" w:rsidRPr="0081517D" w:rsidTr="00103A47">
        <w:tc>
          <w:tcPr>
            <w:tcW w:w="1957"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71"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2029"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6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Начальная степень поражения</w:t>
            </w:r>
          </w:p>
        </w:tc>
        <w:tc>
          <w:tcPr>
            <w:tcW w:w="193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Сильная степень поражения</w:t>
            </w:r>
          </w:p>
        </w:tc>
      </w:tr>
      <w:tr w:rsidR="0081517D" w:rsidRPr="0081517D" w:rsidTr="00103A47">
        <w:tc>
          <w:tcPr>
            <w:tcW w:w="1957"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Сосудистые</w:t>
            </w:r>
          </w:p>
        </w:tc>
        <w:tc>
          <w:tcPr>
            <w:tcW w:w="1971"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Голландская болезнь </w:t>
            </w:r>
            <w:r w:rsidRPr="0081517D">
              <w:rPr>
                <w:rFonts w:ascii="Times New Roman" w:hAnsi="Times New Roman"/>
                <w:sz w:val="24"/>
                <w:szCs w:val="24"/>
              </w:rPr>
              <w:lastRenderedPageBreak/>
              <w:t>(</w:t>
            </w:r>
            <w:proofErr w:type="spellStart"/>
            <w:r w:rsidRPr="0081517D">
              <w:rPr>
                <w:rFonts w:ascii="Times New Roman" w:hAnsi="Times New Roman"/>
                <w:sz w:val="24"/>
                <w:szCs w:val="24"/>
              </w:rPr>
              <w:t>офиостомоз</w:t>
            </w:r>
            <w:proofErr w:type="spellEnd"/>
            <w:r w:rsidRPr="0081517D">
              <w:rPr>
                <w:rFonts w:ascii="Times New Roman" w:hAnsi="Times New Roman"/>
                <w:sz w:val="24"/>
                <w:szCs w:val="24"/>
              </w:rPr>
              <w:t>)</w:t>
            </w:r>
          </w:p>
        </w:tc>
        <w:tc>
          <w:tcPr>
            <w:tcW w:w="202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lastRenderedPageBreak/>
              <w:t>Вяз гладкий</w:t>
            </w:r>
          </w:p>
        </w:tc>
        <w:tc>
          <w:tcPr>
            <w:tcW w:w="196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При одиночных пораженных </w:t>
            </w:r>
            <w:r w:rsidRPr="0081517D">
              <w:rPr>
                <w:rFonts w:ascii="Times New Roman" w:hAnsi="Times New Roman"/>
                <w:sz w:val="24"/>
                <w:szCs w:val="24"/>
              </w:rPr>
              <w:lastRenderedPageBreak/>
              <w:t>ветвях и при отсутствии заселения деревьев заболонниками</w:t>
            </w:r>
          </w:p>
        </w:tc>
        <w:tc>
          <w:tcPr>
            <w:tcW w:w="193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lastRenderedPageBreak/>
              <w:t xml:space="preserve">При поражении болезнью более </w:t>
            </w:r>
            <w:r w:rsidRPr="0081517D">
              <w:rPr>
                <w:rFonts w:ascii="Times New Roman" w:hAnsi="Times New Roman"/>
                <w:sz w:val="24"/>
                <w:szCs w:val="24"/>
              </w:rPr>
              <w:lastRenderedPageBreak/>
              <w:t>трети кроны и при заселении ствола заболонниками</w:t>
            </w:r>
          </w:p>
        </w:tc>
      </w:tr>
      <w:tr w:rsidR="0081517D" w:rsidRPr="0081517D" w:rsidTr="00103A47">
        <w:tc>
          <w:tcPr>
            <w:tcW w:w="1957"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71"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Вилт</w:t>
            </w:r>
          </w:p>
        </w:tc>
        <w:tc>
          <w:tcPr>
            <w:tcW w:w="202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Клен остролистный</w:t>
            </w:r>
          </w:p>
        </w:tc>
        <w:tc>
          <w:tcPr>
            <w:tcW w:w="196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поражении болезнью менее трети кроны</w:t>
            </w:r>
          </w:p>
        </w:tc>
        <w:tc>
          <w:tcPr>
            <w:tcW w:w="193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поражении болезнью более трети кроны</w:t>
            </w:r>
          </w:p>
        </w:tc>
      </w:tr>
      <w:tr w:rsidR="0081517D" w:rsidRPr="0081517D" w:rsidTr="00103A47">
        <w:tc>
          <w:tcPr>
            <w:tcW w:w="1957"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roofErr w:type="spellStart"/>
            <w:r w:rsidRPr="0081517D">
              <w:rPr>
                <w:rFonts w:ascii="Times New Roman" w:hAnsi="Times New Roman"/>
                <w:sz w:val="24"/>
                <w:szCs w:val="24"/>
              </w:rPr>
              <w:t>Некрозно-раковые</w:t>
            </w:r>
            <w:proofErr w:type="spellEnd"/>
          </w:p>
        </w:tc>
        <w:tc>
          <w:tcPr>
            <w:tcW w:w="1971"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Инфекционное усыхание (</w:t>
            </w:r>
            <w:proofErr w:type="spellStart"/>
            <w:r w:rsidRPr="0081517D">
              <w:rPr>
                <w:rFonts w:ascii="Times New Roman" w:hAnsi="Times New Roman"/>
                <w:sz w:val="24"/>
                <w:szCs w:val="24"/>
              </w:rPr>
              <w:t>стигминиоз</w:t>
            </w:r>
            <w:proofErr w:type="spellEnd"/>
            <w:r w:rsidRPr="0081517D">
              <w:rPr>
                <w:rFonts w:ascii="Times New Roman" w:hAnsi="Times New Roman"/>
                <w:sz w:val="24"/>
                <w:szCs w:val="24"/>
              </w:rPr>
              <w:t xml:space="preserve">, </w:t>
            </w:r>
            <w:proofErr w:type="spellStart"/>
            <w:r w:rsidRPr="0081517D">
              <w:rPr>
                <w:rFonts w:ascii="Times New Roman" w:hAnsi="Times New Roman"/>
                <w:sz w:val="24"/>
                <w:szCs w:val="24"/>
              </w:rPr>
              <w:t>тиростромоз</w:t>
            </w:r>
            <w:proofErr w:type="spellEnd"/>
            <w:r w:rsidRPr="0081517D">
              <w:rPr>
                <w:rFonts w:ascii="Times New Roman" w:hAnsi="Times New Roman"/>
                <w:sz w:val="24"/>
                <w:szCs w:val="24"/>
              </w:rPr>
              <w:t>)</w:t>
            </w:r>
          </w:p>
        </w:tc>
        <w:tc>
          <w:tcPr>
            <w:tcW w:w="202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Липа, вяз мелколистный</w:t>
            </w:r>
          </w:p>
        </w:tc>
        <w:tc>
          <w:tcPr>
            <w:tcW w:w="196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отсутствии или одиночных ранах на стволе и поражении болезнью более трети кроны</w:t>
            </w:r>
          </w:p>
        </w:tc>
        <w:tc>
          <w:tcPr>
            <w:tcW w:w="193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наличии множественных ран на стволах и поражении болезнью более трети кроны</w:t>
            </w:r>
          </w:p>
        </w:tc>
      </w:tr>
      <w:tr w:rsidR="0081517D" w:rsidRPr="0081517D" w:rsidTr="00103A47">
        <w:tc>
          <w:tcPr>
            <w:tcW w:w="1957"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71" w:type="dxa"/>
            <w:shd w:val="clear" w:color="auto" w:fill="auto"/>
          </w:tcPr>
          <w:p w:rsidR="0081517D" w:rsidRPr="0081517D" w:rsidRDefault="0081517D" w:rsidP="0081517D">
            <w:pPr>
              <w:suppressAutoHyphens/>
              <w:spacing w:after="0" w:line="240" w:lineRule="auto"/>
              <w:jc w:val="both"/>
              <w:rPr>
                <w:rFonts w:ascii="Times New Roman" w:hAnsi="Times New Roman"/>
                <w:sz w:val="24"/>
                <w:szCs w:val="24"/>
              </w:rPr>
            </w:pPr>
            <w:proofErr w:type="spellStart"/>
            <w:r w:rsidRPr="0081517D">
              <w:rPr>
                <w:rFonts w:ascii="Times New Roman" w:hAnsi="Times New Roman"/>
                <w:sz w:val="24"/>
                <w:szCs w:val="24"/>
              </w:rPr>
              <w:t>Цитоспоровый</w:t>
            </w:r>
            <w:proofErr w:type="spellEnd"/>
            <w:r w:rsidRPr="0081517D">
              <w:rPr>
                <w:rFonts w:ascii="Times New Roman" w:hAnsi="Times New Roman"/>
                <w:sz w:val="24"/>
                <w:szCs w:val="24"/>
              </w:rPr>
              <w:t xml:space="preserve"> некроз (</w:t>
            </w:r>
            <w:proofErr w:type="spellStart"/>
            <w:r w:rsidRPr="0081517D">
              <w:rPr>
                <w:rFonts w:ascii="Times New Roman" w:hAnsi="Times New Roman"/>
                <w:sz w:val="24"/>
                <w:szCs w:val="24"/>
              </w:rPr>
              <w:t>цитоспороз</w:t>
            </w:r>
            <w:proofErr w:type="spellEnd"/>
            <w:r w:rsidRPr="0081517D">
              <w:rPr>
                <w:rFonts w:ascii="Times New Roman" w:hAnsi="Times New Roman"/>
                <w:sz w:val="24"/>
                <w:szCs w:val="24"/>
              </w:rPr>
              <w:t>)</w:t>
            </w:r>
          </w:p>
        </w:tc>
        <w:tc>
          <w:tcPr>
            <w:tcW w:w="202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Тополь, ива, яблоня, рябина</w:t>
            </w:r>
          </w:p>
          <w:p w:rsidR="0081517D" w:rsidRPr="0081517D" w:rsidRDefault="0081517D" w:rsidP="00103A47">
            <w:pPr>
              <w:suppressAutoHyphens/>
              <w:spacing w:after="0" w:line="240" w:lineRule="auto"/>
              <w:jc w:val="both"/>
              <w:rPr>
                <w:rFonts w:ascii="Times New Roman" w:hAnsi="Times New Roman"/>
                <w:sz w:val="24"/>
                <w:szCs w:val="24"/>
              </w:rPr>
            </w:pPr>
          </w:p>
        </w:tc>
        <w:tc>
          <w:tcPr>
            <w:tcW w:w="1960"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локальных некрозах ствола или при их наличии на ветвях и полном отсутствии на стволе</w:t>
            </w:r>
          </w:p>
        </w:tc>
        <w:tc>
          <w:tcPr>
            <w:tcW w:w="1937"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наличии кругового некроза на стволе</w:t>
            </w:r>
          </w:p>
        </w:tc>
      </w:tr>
      <w:tr w:rsidR="0081517D" w:rsidRPr="0081517D" w:rsidTr="00103A47">
        <w:tc>
          <w:tcPr>
            <w:tcW w:w="1957"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71"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Черный рак</w:t>
            </w:r>
          </w:p>
        </w:tc>
        <w:tc>
          <w:tcPr>
            <w:tcW w:w="202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Яблоня, груша</w:t>
            </w:r>
          </w:p>
        </w:tc>
        <w:tc>
          <w:tcPr>
            <w:tcW w:w="1960"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37"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r>
      <w:tr w:rsidR="0081517D" w:rsidRPr="0081517D" w:rsidTr="00103A47">
        <w:tc>
          <w:tcPr>
            <w:tcW w:w="1957"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71"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roofErr w:type="spellStart"/>
            <w:r w:rsidRPr="0081517D">
              <w:rPr>
                <w:rFonts w:ascii="Times New Roman" w:hAnsi="Times New Roman"/>
                <w:sz w:val="24"/>
                <w:szCs w:val="24"/>
              </w:rPr>
              <w:t>Дискоспориевый</w:t>
            </w:r>
            <w:proofErr w:type="spellEnd"/>
            <w:r w:rsidRPr="0081517D">
              <w:rPr>
                <w:rFonts w:ascii="Times New Roman" w:hAnsi="Times New Roman"/>
                <w:sz w:val="24"/>
                <w:szCs w:val="24"/>
              </w:rPr>
              <w:t xml:space="preserve"> (</w:t>
            </w:r>
            <w:proofErr w:type="spellStart"/>
            <w:r w:rsidRPr="0081517D">
              <w:rPr>
                <w:rFonts w:ascii="Times New Roman" w:hAnsi="Times New Roman"/>
                <w:sz w:val="24"/>
                <w:szCs w:val="24"/>
              </w:rPr>
              <w:t>дотихициевый</w:t>
            </w:r>
            <w:proofErr w:type="spellEnd"/>
            <w:r w:rsidRPr="0081517D">
              <w:rPr>
                <w:rFonts w:ascii="Times New Roman" w:hAnsi="Times New Roman"/>
                <w:sz w:val="24"/>
                <w:szCs w:val="24"/>
              </w:rPr>
              <w:t>) некроз</w:t>
            </w:r>
          </w:p>
        </w:tc>
        <w:tc>
          <w:tcPr>
            <w:tcW w:w="202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Тополь</w:t>
            </w:r>
          </w:p>
          <w:p w:rsidR="0081517D" w:rsidRPr="0081517D" w:rsidRDefault="0081517D" w:rsidP="00103A47">
            <w:pPr>
              <w:suppressAutoHyphens/>
              <w:spacing w:after="0" w:line="240" w:lineRule="auto"/>
              <w:jc w:val="both"/>
              <w:rPr>
                <w:rFonts w:ascii="Times New Roman" w:hAnsi="Times New Roman"/>
                <w:sz w:val="24"/>
                <w:szCs w:val="24"/>
              </w:rPr>
            </w:pPr>
          </w:p>
        </w:tc>
        <w:tc>
          <w:tcPr>
            <w:tcW w:w="196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отсутствии или одиночных ранах на стволе и поражении болезнью более трети кроны</w:t>
            </w:r>
          </w:p>
        </w:tc>
        <w:tc>
          <w:tcPr>
            <w:tcW w:w="193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наличии кругового некроза на стволе</w:t>
            </w:r>
          </w:p>
        </w:tc>
      </w:tr>
      <w:tr w:rsidR="0081517D" w:rsidRPr="0081517D" w:rsidTr="00103A47">
        <w:tc>
          <w:tcPr>
            <w:tcW w:w="1957"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71"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Пузырчатая ржавчина</w:t>
            </w:r>
          </w:p>
        </w:tc>
        <w:tc>
          <w:tcPr>
            <w:tcW w:w="202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Сосны </w:t>
            </w:r>
            <w:proofErr w:type="spellStart"/>
            <w:r w:rsidRPr="0081517D">
              <w:rPr>
                <w:rFonts w:ascii="Times New Roman" w:hAnsi="Times New Roman"/>
                <w:sz w:val="24"/>
                <w:szCs w:val="24"/>
              </w:rPr>
              <w:t>веймутовая</w:t>
            </w:r>
            <w:proofErr w:type="spellEnd"/>
            <w:r w:rsidRPr="0081517D">
              <w:rPr>
                <w:rFonts w:ascii="Times New Roman" w:hAnsi="Times New Roman"/>
                <w:sz w:val="24"/>
                <w:szCs w:val="24"/>
              </w:rPr>
              <w:t xml:space="preserve"> и </w:t>
            </w:r>
            <w:proofErr w:type="gramStart"/>
            <w:r w:rsidRPr="0081517D">
              <w:rPr>
                <w:rFonts w:ascii="Times New Roman" w:hAnsi="Times New Roman"/>
                <w:sz w:val="24"/>
                <w:szCs w:val="24"/>
              </w:rPr>
              <w:t>кедровая</w:t>
            </w:r>
            <w:proofErr w:type="gramEnd"/>
          </w:p>
        </w:tc>
        <w:tc>
          <w:tcPr>
            <w:tcW w:w="196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поражении ствола в верхней половине кроны или на отдельных ветвях</w:t>
            </w:r>
          </w:p>
        </w:tc>
        <w:tc>
          <w:tcPr>
            <w:tcW w:w="193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наличии кругового поражения или поражения более трети окружности ствола под кроной или в ее нижней половине</w:t>
            </w:r>
          </w:p>
        </w:tc>
      </w:tr>
      <w:tr w:rsidR="0081517D" w:rsidRPr="0081517D" w:rsidTr="00103A47">
        <w:tc>
          <w:tcPr>
            <w:tcW w:w="1957"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71"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Бактериальный (мокрый язвенно-сосудистый) рак и бактериальная водянка</w:t>
            </w:r>
          </w:p>
        </w:tc>
        <w:tc>
          <w:tcPr>
            <w:tcW w:w="202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Тополь</w:t>
            </w:r>
          </w:p>
        </w:tc>
        <w:tc>
          <w:tcPr>
            <w:tcW w:w="196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слабом поражении ствола или поражении отдельных ветвей</w:t>
            </w:r>
          </w:p>
        </w:tc>
        <w:tc>
          <w:tcPr>
            <w:tcW w:w="193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наличии кругового поражения или поражения более трети окружности ствола под кроной или в ее нижней половине</w:t>
            </w:r>
          </w:p>
        </w:tc>
      </w:tr>
      <w:tr w:rsidR="0081517D" w:rsidRPr="0081517D" w:rsidTr="00103A47">
        <w:tc>
          <w:tcPr>
            <w:tcW w:w="195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roofErr w:type="spellStart"/>
            <w:r w:rsidRPr="0081517D">
              <w:rPr>
                <w:rFonts w:ascii="Times New Roman" w:hAnsi="Times New Roman"/>
                <w:sz w:val="24"/>
                <w:szCs w:val="24"/>
              </w:rPr>
              <w:t>Гнилевые</w:t>
            </w:r>
            <w:proofErr w:type="spellEnd"/>
          </w:p>
        </w:tc>
        <w:tc>
          <w:tcPr>
            <w:tcW w:w="1971"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roofErr w:type="gramStart"/>
            <w:r w:rsidRPr="0081517D">
              <w:rPr>
                <w:rFonts w:ascii="Times New Roman" w:hAnsi="Times New Roman"/>
                <w:sz w:val="24"/>
                <w:szCs w:val="24"/>
              </w:rPr>
              <w:t>Ядровые</w:t>
            </w:r>
            <w:proofErr w:type="gramEnd"/>
            <w:r w:rsidRPr="0081517D">
              <w:rPr>
                <w:rFonts w:ascii="Times New Roman" w:hAnsi="Times New Roman"/>
                <w:sz w:val="24"/>
                <w:szCs w:val="24"/>
              </w:rPr>
              <w:t xml:space="preserve">, заболонные и </w:t>
            </w:r>
            <w:proofErr w:type="spellStart"/>
            <w:r w:rsidRPr="0081517D">
              <w:rPr>
                <w:rFonts w:ascii="Times New Roman" w:hAnsi="Times New Roman"/>
                <w:sz w:val="24"/>
                <w:szCs w:val="24"/>
              </w:rPr>
              <w:t>ядрово-заболонные</w:t>
            </w:r>
            <w:proofErr w:type="spellEnd"/>
            <w:r w:rsidRPr="0081517D">
              <w:rPr>
                <w:rFonts w:ascii="Times New Roman" w:hAnsi="Times New Roman"/>
                <w:sz w:val="24"/>
                <w:szCs w:val="24"/>
              </w:rPr>
              <w:t xml:space="preserve"> (смешанные) </w:t>
            </w:r>
            <w:r w:rsidRPr="0081517D">
              <w:rPr>
                <w:rFonts w:ascii="Times New Roman" w:hAnsi="Times New Roman"/>
                <w:sz w:val="24"/>
                <w:szCs w:val="24"/>
              </w:rPr>
              <w:lastRenderedPageBreak/>
              <w:t>гнили</w:t>
            </w:r>
          </w:p>
        </w:tc>
        <w:tc>
          <w:tcPr>
            <w:tcW w:w="202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lastRenderedPageBreak/>
              <w:t>Лиственные и хвойные виды деревьев</w:t>
            </w:r>
          </w:p>
        </w:tc>
        <w:tc>
          <w:tcPr>
            <w:tcW w:w="1960"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Наличие небольших </w:t>
            </w:r>
            <w:proofErr w:type="spellStart"/>
            <w:r w:rsidRPr="0081517D">
              <w:rPr>
                <w:rFonts w:ascii="Times New Roman" w:hAnsi="Times New Roman"/>
                <w:sz w:val="24"/>
                <w:szCs w:val="24"/>
              </w:rPr>
              <w:t>сухобочин</w:t>
            </w:r>
            <w:proofErr w:type="spellEnd"/>
            <w:r w:rsidRPr="0081517D">
              <w:rPr>
                <w:rFonts w:ascii="Times New Roman" w:hAnsi="Times New Roman"/>
                <w:sz w:val="24"/>
                <w:szCs w:val="24"/>
              </w:rPr>
              <w:t xml:space="preserve"> и дупел и сухих ветвей, </w:t>
            </w:r>
            <w:r w:rsidRPr="0081517D">
              <w:rPr>
                <w:rFonts w:ascii="Times New Roman" w:hAnsi="Times New Roman"/>
                <w:sz w:val="24"/>
                <w:szCs w:val="24"/>
              </w:rPr>
              <w:lastRenderedPageBreak/>
              <w:t>составляющих менее трети кроны</w:t>
            </w:r>
          </w:p>
        </w:tc>
        <w:tc>
          <w:tcPr>
            <w:tcW w:w="193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lastRenderedPageBreak/>
              <w:t xml:space="preserve">При наличии обширных </w:t>
            </w:r>
            <w:proofErr w:type="spellStart"/>
            <w:r w:rsidRPr="0081517D">
              <w:rPr>
                <w:rFonts w:ascii="Times New Roman" w:hAnsi="Times New Roman"/>
                <w:sz w:val="24"/>
                <w:szCs w:val="24"/>
              </w:rPr>
              <w:t>сухобочин</w:t>
            </w:r>
            <w:proofErr w:type="spellEnd"/>
            <w:r w:rsidRPr="0081517D">
              <w:rPr>
                <w:rFonts w:ascii="Times New Roman" w:hAnsi="Times New Roman"/>
                <w:sz w:val="24"/>
                <w:szCs w:val="24"/>
              </w:rPr>
              <w:t xml:space="preserve">, занимающих более трети </w:t>
            </w:r>
            <w:r w:rsidRPr="0081517D">
              <w:rPr>
                <w:rFonts w:ascii="Times New Roman" w:hAnsi="Times New Roman"/>
                <w:sz w:val="24"/>
                <w:szCs w:val="24"/>
              </w:rPr>
              <w:lastRenderedPageBreak/>
              <w:t>окружности ствола, наличие дупел, наличие сухих ветвей, составляющих более трети кроны</w:t>
            </w:r>
          </w:p>
        </w:tc>
      </w:tr>
    </w:tbl>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right"/>
        <w:rPr>
          <w:rFonts w:ascii="Times New Roman" w:hAnsi="Times New Roman"/>
          <w:sz w:val="24"/>
          <w:szCs w:val="24"/>
        </w:rPr>
      </w:pPr>
      <w:r w:rsidRPr="0081517D">
        <w:rPr>
          <w:rFonts w:ascii="Times New Roman" w:hAnsi="Times New Roman"/>
          <w:sz w:val="24"/>
          <w:szCs w:val="24"/>
        </w:rPr>
        <w:t>Таблица №4</w:t>
      </w:r>
    </w:p>
    <w:p w:rsidR="0081517D" w:rsidRPr="0081517D" w:rsidRDefault="0081517D" w:rsidP="0081517D">
      <w:pPr>
        <w:suppressAutoHyphens/>
        <w:spacing w:after="0" w:line="240" w:lineRule="auto"/>
        <w:ind w:firstLine="708"/>
        <w:jc w:val="center"/>
        <w:rPr>
          <w:rFonts w:ascii="Times New Roman" w:hAnsi="Times New Roman"/>
          <w:sz w:val="24"/>
          <w:szCs w:val="24"/>
        </w:rPr>
      </w:pPr>
      <w:r w:rsidRPr="0081517D">
        <w:rPr>
          <w:rFonts w:ascii="Times New Roman" w:hAnsi="Times New Roman"/>
          <w:sz w:val="24"/>
          <w:szCs w:val="24"/>
        </w:rPr>
        <w:t>Степени повреждения зеленых насаждений опасными вредителями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932"/>
        <w:gridCol w:w="1989"/>
        <w:gridCol w:w="1902"/>
        <w:gridCol w:w="1877"/>
      </w:tblGrid>
      <w:tr w:rsidR="0081517D" w:rsidRPr="0081517D" w:rsidTr="0081517D">
        <w:tc>
          <w:tcPr>
            <w:tcW w:w="1871"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Группы</w:t>
            </w:r>
          </w:p>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вредителей</w:t>
            </w:r>
          </w:p>
        </w:tc>
        <w:tc>
          <w:tcPr>
            <w:tcW w:w="1932"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Наименования</w:t>
            </w:r>
          </w:p>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вредителей</w:t>
            </w:r>
          </w:p>
        </w:tc>
        <w:tc>
          <w:tcPr>
            <w:tcW w:w="1989"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Повреждаемые</w:t>
            </w:r>
          </w:p>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виды растений</w:t>
            </w:r>
          </w:p>
        </w:tc>
        <w:tc>
          <w:tcPr>
            <w:tcW w:w="3779" w:type="dxa"/>
            <w:gridSpan w:val="2"/>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Критерии оценки</w:t>
            </w:r>
          </w:p>
          <w:p w:rsidR="0081517D" w:rsidRPr="0081517D" w:rsidRDefault="0081517D" w:rsidP="00103A47">
            <w:pPr>
              <w:suppressAutoHyphens/>
              <w:spacing w:after="0" w:line="240" w:lineRule="auto"/>
              <w:jc w:val="both"/>
              <w:rPr>
                <w:rFonts w:ascii="Times New Roman" w:hAnsi="Times New Roman"/>
                <w:sz w:val="24"/>
                <w:szCs w:val="24"/>
              </w:rPr>
            </w:pPr>
          </w:p>
        </w:tc>
      </w:tr>
      <w:tr w:rsidR="0081517D" w:rsidRPr="0081517D" w:rsidTr="0081517D">
        <w:tc>
          <w:tcPr>
            <w:tcW w:w="1871"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32"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89"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02"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Начальная степень повреждения</w:t>
            </w:r>
          </w:p>
        </w:tc>
        <w:tc>
          <w:tcPr>
            <w:tcW w:w="187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Сильная степень повреждения</w:t>
            </w:r>
          </w:p>
        </w:tc>
      </w:tr>
      <w:tr w:rsidR="0081517D" w:rsidRPr="0081517D" w:rsidTr="0081517D">
        <w:tc>
          <w:tcPr>
            <w:tcW w:w="1871"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Сосущие</w:t>
            </w:r>
          </w:p>
        </w:tc>
        <w:tc>
          <w:tcPr>
            <w:tcW w:w="1932"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 xml:space="preserve">Кокциды (щитовки, </w:t>
            </w:r>
            <w:proofErr w:type="spellStart"/>
            <w:proofErr w:type="gramStart"/>
            <w:r w:rsidRPr="0081517D">
              <w:rPr>
                <w:rFonts w:ascii="Times New Roman" w:hAnsi="Times New Roman"/>
                <w:sz w:val="24"/>
                <w:szCs w:val="24"/>
              </w:rPr>
              <w:t>ложно-щитовки</w:t>
            </w:r>
            <w:proofErr w:type="spellEnd"/>
            <w:proofErr w:type="gramEnd"/>
            <w:r w:rsidRPr="0081517D">
              <w:rPr>
                <w:rFonts w:ascii="Times New Roman" w:hAnsi="Times New Roman"/>
                <w:sz w:val="24"/>
                <w:szCs w:val="24"/>
              </w:rPr>
              <w:t xml:space="preserve"> и др.)</w:t>
            </w:r>
          </w:p>
        </w:tc>
        <w:tc>
          <w:tcPr>
            <w:tcW w:w="198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Лиственные и хвойные виды деревьев и кустарников</w:t>
            </w:r>
          </w:p>
        </w:tc>
        <w:tc>
          <w:tcPr>
            <w:tcW w:w="1902"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единичном или слабом поражении ствола, ветвей и побегов и поселении отдельных колоний</w:t>
            </w:r>
          </w:p>
        </w:tc>
        <w:tc>
          <w:tcPr>
            <w:tcW w:w="187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массовом поражении ствола, ветвей и побегов со сплошной и высокой плотностью поселения</w:t>
            </w:r>
          </w:p>
        </w:tc>
      </w:tr>
      <w:tr w:rsidR="0081517D" w:rsidRPr="0081517D" w:rsidTr="0081517D">
        <w:tc>
          <w:tcPr>
            <w:tcW w:w="1871" w:type="dxa"/>
            <w:vMerge w:val="restart"/>
            <w:shd w:val="clear" w:color="auto" w:fill="auto"/>
          </w:tcPr>
          <w:p w:rsidR="0081517D" w:rsidRPr="0081517D" w:rsidRDefault="0081517D" w:rsidP="0081517D">
            <w:pPr>
              <w:spacing w:after="0" w:line="240" w:lineRule="auto"/>
              <w:rPr>
                <w:rFonts w:ascii="Times New Roman" w:hAnsi="Times New Roman"/>
                <w:sz w:val="24"/>
                <w:szCs w:val="24"/>
              </w:rPr>
            </w:pPr>
            <w:r w:rsidRPr="0081517D">
              <w:rPr>
                <w:rFonts w:ascii="Times New Roman" w:hAnsi="Times New Roman"/>
                <w:sz w:val="24"/>
                <w:szCs w:val="24"/>
              </w:rPr>
              <w:t>Стволовые</w:t>
            </w:r>
          </w:p>
        </w:tc>
        <w:tc>
          <w:tcPr>
            <w:tcW w:w="1932"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Короеды, усачи, златки</w:t>
            </w:r>
          </w:p>
        </w:tc>
        <w:tc>
          <w:tcPr>
            <w:tcW w:w="198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Лиственные и хвойные виды деревьев</w:t>
            </w:r>
          </w:p>
        </w:tc>
        <w:tc>
          <w:tcPr>
            <w:tcW w:w="1902"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местном типе заселения</w:t>
            </w:r>
          </w:p>
        </w:tc>
        <w:tc>
          <w:tcPr>
            <w:tcW w:w="187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стволовом и комлевом типах заселения деревьев</w:t>
            </w:r>
          </w:p>
        </w:tc>
      </w:tr>
      <w:tr w:rsidR="0081517D" w:rsidRPr="0081517D" w:rsidTr="0081517D">
        <w:tc>
          <w:tcPr>
            <w:tcW w:w="1871"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32"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Древоточцы, стеклянницы</w:t>
            </w:r>
          </w:p>
        </w:tc>
        <w:tc>
          <w:tcPr>
            <w:tcW w:w="198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Тополь, ива, осина</w:t>
            </w:r>
          </w:p>
        </w:tc>
        <w:tc>
          <w:tcPr>
            <w:tcW w:w="1902"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единичных отверстиях на стволе и единичном повреждении ветвей</w:t>
            </w:r>
          </w:p>
        </w:tc>
        <w:tc>
          <w:tcPr>
            <w:tcW w:w="187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наличии двух и более отверстий с буровыми опилками на стволе</w:t>
            </w:r>
          </w:p>
        </w:tc>
      </w:tr>
      <w:tr w:rsidR="0081517D" w:rsidRPr="0081517D" w:rsidTr="0081517D">
        <w:tc>
          <w:tcPr>
            <w:tcW w:w="1871"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1932"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Древесница въедливая</w:t>
            </w:r>
          </w:p>
        </w:tc>
        <w:tc>
          <w:tcPr>
            <w:tcW w:w="198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Ясень, яблоня</w:t>
            </w:r>
          </w:p>
          <w:p w:rsidR="0081517D" w:rsidRPr="0081517D" w:rsidRDefault="0081517D" w:rsidP="00103A47">
            <w:pPr>
              <w:suppressAutoHyphens/>
              <w:spacing w:after="0" w:line="240" w:lineRule="auto"/>
              <w:jc w:val="both"/>
              <w:rPr>
                <w:rFonts w:ascii="Times New Roman" w:hAnsi="Times New Roman"/>
                <w:sz w:val="24"/>
                <w:szCs w:val="24"/>
              </w:rPr>
            </w:pPr>
          </w:p>
        </w:tc>
        <w:tc>
          <w:tcPr>
            <w:tcW w:w="1902"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единичных отверстиях на стволе</w:t>
            </w:r>
          </w:p>
        </w:tc>
        <w:tc>
          <w:tcPr>
            <w:tcW w:w="1877"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 наличии двух и более отверстий с буровыми опилками на стволе</w:t>
            </w:r>
          </w:p>
        </w:tc>
      </w:tr>
    </w:tbl>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6.4. Признаки аварийного состояния зеленых насаждений приведены в Таблице № 5.</w:t>
      </w:r>
    </w:p>
    <w:p w:rsidR="0081517D" w:rsidRPr="0081517D" w:rsidRDefault="0081517D" w:rsidP="0081517D">
      <w:pPr>
        <w:suppressAutoHyphens/>
        <w:spacing w:after="0" w:line="240" w:lineRule="auto"/>
        <w:ind w:firstLine="708"/>
        <w:jc w:val="right"/>
        <w:rPr>
          <w:rFonts w:ascii="Times New Roman" w:hAnsi="Times New Roman"/>
          <w:sz w:val="24"/>
          <w:szCs w:val="24"/>
        </w:rPr>
      </w:pPr>
      <w:r w:rsidRPr="0081517D">
        <w:rPr>
          <w:rFonts w:ascii="Times New Roman" w:hAnsi="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9"/>
      </w:tblGrid>
      <w:tr w:rsidR="0081517D" w:rsidRPr="0081517D" w:rsidTr="0081517D">
        <w:tc>
          <w:tcPr>
            <w:tcW w:w="4782"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Категории состояния зеленых насаждений</w:t>
            </w:r>
          </w:p>
        </w:tc>
        <w:tc>
          <w:tcPr>
            <w:tcW w:w="478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Признаки аварийности</w:t>
            </w:r>
          </w:p>
        </w:tc>
      </w:tr>
      <w:tr w:rsidR="0081517D" w:rsidRPr="0081517D" w:rsidTr="0081517D">
        <w:tc>
          <w:tcPr>
            <w:tcW w:w="4782" w:type="dxa"/>
            <w:vMerge w:val="restart"/>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Зеленые насаждения всех категорий состояния</w:t>
            </w:r>
          </w:p>
        </w:tc>
        <w:tc>
          <w:tcPr>
            <w:tcW w:w="478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наклон ствола с обрывом и поднятием корневой системы от уровня земли</w:t>
            </w:r>
          </w:p>
        </w:tc>
      </w:tr>
      <w:tr w:rsidR="0081517D" w:rsidRPr="0081517D" w:rsidTr="0081517D">
        <w:tc>
          <w:tcPr>
            <w:tcW w:w="4782"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478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зависание ствола</w:t>
            </w:r>
          </w:p>
        </w:tc>
      </w:tr>
      <w:tr w:rsidR="0081517D" w:rsidRPr="0081517D" w:rsidTr="0081517D">
        <w:tc>
          <w:tcPr>
            <w:tcW w:w="4782" w:type="dxa"/>
            <w:vMerge/>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p>
        </w:tc>
        <w:tc>
          <w:tcPr>
            <w:tcW w:w="4789" w:type="dxa"/>
            <w:shd w:val="clear" w:color="auto" w:fill="auto"/>
          </w:tcPr>
          <w:p w:rsidR="0081517D" w:rsidRPr="0081517D" w:rsidRDefault="0081517D" w:rsidP="00103A47">
            <w:pPr>
              <w:suppressAutoHyphens/>
              <w:spacing w:after="0" w:line="240" w:lineRule="auto"/>
              <w:jc w:val="both"/>
              <w:rPr>
                <w:rFonts w:ascii="Times New Roman" w:hAnsi="Times New Roman"/>
                <w:sz w:val="24"/>
                <w:szCs w:val="24"/>
              </w:rPr>
            </w:pPr>
            <w:r w:rsidRPr="0081517D">
              <w:rPr>
                <w:rFonts w:ascii="Times New Roman" w:hAnsi="Times New Roman"/>
                <w:sz w:val="24"/>
                <w:szCs w:val="24"/>
              </w:rPr>
              <w:t>расщепление ствола (утрата целостности ствола дерева в продольном направлении)</w:t>
            </w:r>
          </w:p>
        </w:tc>
      </w:tr>
    </w:tbl>
    <w:p w:rsid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7. По результатам проведения визуального обследования зеленых насаждений принимается одно из следующих решений:</w:t>
      </w:r>
    </w:p>
    <w:p w:rsidR="0081517D" w:rsidRPr="0081517D" w:rsidRDefault="0081517D" w:rsidP="0081517D">
      <w:pPr>
        <w:suppressAutoHyphens/>
        <w:spacing w:after="0" w:line="240" w:lineRule="auto"/>
        <w:ind w:firstLine="567"/>
        <w:jc w:val="both"/>
        <w:rPr>
          <w:rFonts w:ascii="Times New Roman" w:hAnsi="Times New Roman"/>
          <w:sz w:val="24"/>
          <w:szCs w:val="24"/>
        </w:rPr>
      </w:pPr>
      <w:r w:rsidRPr="0081517D">
        <w:rPr>
          <w:rFonts w:ascii="Times New Roman" w:hAnsi="Times New Roman"/>
          <w:sz w:val="24"/>
          <w:szCs w:val="24"/>
        </w:rPr>
        <w:lastRenderedPageBreak/>
        <w:t>решение о необходимости проведения санитарной рубки;</w:t>
      </w:r>
    </w:p>
    <w:p w:rsidR="0081517D" w:rsidRPr="0081517D" w:rsidRDefault="0081517D" w:rsidP="0081517D">
      <w:pPr>
        <w:suppressAutoHyphens/>
        <w:spacing w:after="0" w:line="240" w:lineRule="auto"/>
        <w:ind w:firstLine="567"/>
        <w:jc w:val="both"/>
        <w:rPr>
          <w:rFonts w:ascii="Times New Roman" w:hAnsi="Times New Roman"/>
          <w:sz w:val="24"/>
          <w:szCs w:val="24"/>
        </w:rPr>
      </w:pPr>
      <w:r w:rsidRPr="0081517D">
        <w:rPr>
          <w:rFonts w:ascii="Times New Roman" w:hAnsi="Times New Roman"/>
          <w:sz w:val="24"/>
          <w:szCs w:val="24"/>
        </w:rPr>
        <w:t>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решение об отсутствии необходимости проведения санитарной рубки зеленых насаждений, в отношении которых проводилось обследование.</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7.1. Решение о необходимости проведения санитарной рубки принимается в отношении следующих зеленых насаждений:</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зеленые насаждения неудовлетворительного состояния и относящиеся к категориям 4 - усыхающих, 5 - сухостоя текущего года (усохших в текущем году), 6 - сухостоя прошлых лет в соответствии с Таблицей №1;</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зеленые насаждения с отклонениями в развитии, положении, строении ствола и кроны, состояние которых признано неудовлетворительным в соответствии с Таблицей №2;</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№3 и №4;</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зеленые насаждения, обладающие признаками аварийности, в соответствии с Таблицей №5.</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81517D" w:rsidRPr="0081517D" w:rsidRDefault="0081517D" w:rsidP="0081517D">
      <w:pPr>
        <w:suppressAutoHyphens/>
        <w:spacing w:after="0" w:line="240" w:lineRule="auto"/>
        <w:ind w:firstLine="708"/>
        <w:jc w:val="both"/>
        <w:rPr>
          <w:rFonts w:ascii="Times New Roman" w:hAnsi="Times New Roman"/>
          <w:sz w:val="24"/>
          <w:szCs w:val="24"/>
        </w:rPr>
      </w:pPr>
      <w:proofErr w:type="gramStart"/>
      <w:r w:rsidRPr="0081517D">
        <w:rPr>
          <w:rFonts w:ascii="Times New Roman" w:hAnsi="Times New Roman"/>
          <w:sz w:val="24"/>
          <w:szCs w:val="24"/>
        </w:rPr>
        <w:t xml:space="preserve">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w:t>
      </w:r>
      <w:proofErr w:type="spellStart"/>
      <w:r w:rsidRPr="0081517D">
        <w:rPr>
          <w:rFonts w:ascii="Times New Roman" w:hAnsi="Times New Roman"/>
          <w:sz w:val="24"/>
          <w:szCs w:val="24"/>
        </w:rPr>
        <w:t>разреживание</w:t>
      </w:r>
      <w:proofErr w:type="spellEnd"/>
      <w:r w:rsidRPr="0081517D">
        <w:rPr>
          <w:rFonts w:ascii="Times New Roman" w:hAnsi="Times New Roman"/>
          <w:sz w:val="24"/>
          <w:szCs w:val="24"/>
        </w:rPr>
        <w:t xml:space="preserve">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w:t>
      </w:r>
      <w:proofErr w:type="gramEnd"/>
      <w:r w:rsidRPr="0081517D">
        <w:rPr>
          <w:rFonts w:ascii="Times New Roman" w:hAnsi="Times New Roman"/>
          <w:sz w:val="24"/>
          <w:szCs w:val="24"/>
        </w:rPr>
        <w:t xml:space="preserve"> укрепление (подпорка и прочее) стволов и ветвей, лечение дупел.</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 xml:space="preserve">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w:t>
      </w:r>
      <w:proofErr w:type="spellStart"/>
      <w:r w:rsidRPr="0081517D">
        <w:rPr>
          <w:rFonts w:ascii="Times New Roman" w:hAnsi="Times New Roman"/>
          <w:sz w:val="24"/>
          <w:szCs w:val="24"/>
        </w:rPr>
        <w:t>инъекцирование</w:t>
      </w:r>
      <w:proofErr w:type="spellEnd"/>
      <w:r w:rsidRPr="0081517D">
        <w:rPr>
          <w:rFonts w:ascii="Times New Roman" w:hAnsi="Times New Roman"/>
          <w:sz w:val="24"/>
          <w:szCs w:val="24"/>
        </w:rPr>
        <w:t xml:space="preserve"> деревьев.</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8. Оформление результатов обследования зеленых насаждений.</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 xml:space="preserve">8.1. В случае принятия решения о необходимости проведения санитарной рубки или о необходимости проведения санитарной рубки с возможностью </w:t>
      </w:r>
      <w:bookmarkStart w:id="0" w:name="_Hlk102388949"/>
      <w:r w:rsidRPr="0081517D">
        <w:rPr>
          <w:rFonts w:ascii="Times New Roman" w:hAnsi="Times New Roman"/>
          <w:sz w:val="24"/>
          <w:szCs w:val="24"/>
        </w:rPr>
        <w:t xml:space="preserve">проведения санитарно-оздоровительные мероприятий </w:t>
      </w:r>
      <w:bookmarkEnd w:id="0"/>
      <w:r w:rsidRPr="0081517D">
        <w:rPr>
          <w:rFonts w:ascii="Times New Roman" w:hAnsi="Times New Roman"/>
          <w:sz w:val="24"/>
          <w:szCs w:val="24"/>
        </w:rPr>
        <w:t>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 xml:space="preserve">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w:t>
      </w:r>
      <w:r w:rsidRPr="0081517D">
        <w:rPr>
          <w:rFonts w:ascii="Times New Roman" w:hAnsi="Times New Roman"/>
          <w:sz w:val="24"/>
          <w:szCs w:val="24"/>
        </w:rPr>
        <w:lastRenderedPageBreak/>
        <w:t>заключение) по форме согласно приложению N 3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8.3. Протокол составляется, подписывается и передается заявителю в день проведения обследования.</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8.4. Срок действия протокола с момента его подписания составляет один год.</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8.5. Заключение действительно на момент проведения обследования.</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8.7. При выявлении аварийных деревьев и кустарников, создающих угрозу причинения вреда</w:t>
      </w:r>
      <w:r>
        <w:rPr>
          <w:rFonts w:ascii="Times New Roman" w:hAnsi="Times New Roman"/>
          <w:sz w:val="24"/>
          <w:szCs w:val="24"/>
        </w:rPr>
        <w:t xml:space="preserve"> </w:t>
      </w:r>
      <w:r w:rsidRPr="0081517D">
        <w:rPr>
          <w:rFonts w:ascii="Times New Roman" w:hAnsi="Times New Roman"/>
          <w:sz w:val="24"/>
          <w:szCs w:val="24"/>
        </w:rPr>
        <w:t xml:space="preserve">жизни и здоровья граждан, а также имуществу, меры </w:t>
      </w:r>
      <w:proofErr w:type="gramStart"/>
      <w:r w:rsidRPr="0081517D">
        <w:rPr>
          <w:rFonts w:ascii="Times New Roman" w:hAnsi="Times New Roman"/>
          <w:sz w:val="24"/>
          <w:szCs w:val="24"/>
        </w:rPr>
        <w:t>по</w:t>
      </w:r>
      <w:proofErr w:type="gramEnd"/>
      <w:r w:rsidRPr="0081517D">
        <w:rPr>
          <w:rFonts w:ascii="Times New Roman" w:hAnsi="Times New Roman"/>
          <w:sz w:val="24"/>
          <w:szCs w:val="24"/>
        </w:rPr>
        <w:t xml:space="preserve"> </w:t>
      </w:r>
      <w:proofErr w:type="gramStart"/>
      <w:r w:rsidRPr="0081517D">
        <w:rPr>
          <w:rFonts w:ascii="Times New Roman" w:hAnsi="Times New Roman"/>
          <w:sz w:val="24"/>
          <w:szCs w:val="24"/>
        </w:rPr>
        <w:t>санитарной</w:t>
      </w:r>
      <w:proofErr w:type="gramEnd"/>
      <w:r w:rsidRPr="0081517D">
        <w:rPr>
          <w:rFonts w:ascii="Times New Roman" w:hAnsi="Times New Roman"/>
          <w:sz w:val="24"/>
          <w:szCs w:val="24"/>
        </w:rPr>
        <w:t xml:space="preserve"> рубки принимаются в кратчайшие сроки после проведения</w:t>
      </w:r>
      <w:r>
        <w:rPr>
          <w:rFonts w:ascii="Times New Roman" w:hAnsi="Times New Roman"/>
          <w:sz w:val="24"/>
          <w:szCs w:val="24"/>
        </w:rPr>
        <w:t xml:space="preserve"> </w:t>
      </w:r>
      <w:r w:rsidRPr="0081517D">
        <w:rPr>
          <w:rFonts w:ascii="Times New Roman" w:hAnsi="Times New Roman"/>
          <w:sz w:val="24"/>
          <w:szCs w:val="24"/>
        </w:rPr>
        <w:t>обследования.</w:t>
      </w:r>
    </w:p>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Default="0081517D" w:rsidP="0081517D">
      <w:pPr>
        <w:suppressAutoHyphens/>
        <w:spacing w:after="0" w:line="240" w:lineRule="auto"/>
        <w:ind w:firstLine="708"/>
        <w:jc w:val="both"/>
        <w:rPr>
          <w:rFonts w:ascii="Times New Roman" w:hAnsi="Times New Roman"/>
          <w:sz w:val="24"/>
          <w:szCs w:val="24"/>
        </w:rPr>
        <w:sectPr w:rsidR="0081517D" w:rsidSect="00AA7692">
          <w:pgSz w:w="11906" w:h="16838"/>
          <w:pgMar w:top="1134" w:right="850" w:bottom="1134" w:left="1701" w:header="708" w:footer="708" w:gutter="0"/>
          <w:cols w:space="708"/>
          <w:docGrid w:linePitch="360"/>
        </w:sectPr>
      </w:pPr>
    </w:p>
    <w:p w:rsidR="0081517D" w:rsidRPr="0081517D" w:rsidRDefault="0081517D" w:rsidP="0081517D">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w:t>
      </w:r>
    </w:p>
    <w:p w:rsidR="0081517D" w:rsidRDefault="0081517D" w:rsidP="0081517D">
      <w:pPr>
        <w:suppressAutoHyphens/>
        <w:spacing w:after="0" w:line="240" w:lineRule="auto"/>
        <w:jc w:val="right"/>
        <w:rPr>
          <w:rFonts w:ascii="Times New Roman" w:hAnsi="Times New Roman"/>
          <w:sz w:val="24"/>
          <w:szCs w:val="24"/>
        </w:rPr>
      </w:pPr>
      <w:r w:rsidRPr="0081517D">
        <w:rPr>
          <w:rFonts w:ascii="Times New Roman" w:hAnsi="Times New Roman"/>
          <w:sz w:val="24"/>
          <w:szCs w:val="24"/>
        </w:rPr>
        <w:t xml:space="preserve">постановлением администрации </w:t>
      </w:r>
    </w:p>
    <w:p w:rsidR="0081517D" w:rsidRDefault="0081517D" w:rsidP="0081517D">
      <w:pPr>
        <w:suppressAutoHyphens/>
        <w:spacing w:after="0" w:line="240" w:lineRule="auto"/>
        <w:jc w:val="right"/>
        <w:rPr>
          <w:rFonts w:ascii="Times New Roman" w:hAnsi="Times New Roman"/>
          <w:sz w:val="24"/>
          <w:szCs w:val="24"/>
        </w:rPr>
      </w:pPr>
      <w:r w:rsidRPr="0081517D">
        <w:rPr>
          <w:rFonts w:ascii="Times New Roman" w:hAnsi="Times New Roman"/>
          <w:sz w:val="24"/>
          <w:szCs w:val="24"/>
        </w:rPr>
        <w:t xml:space="preserve">Казского городского поселения </w:t>
      </w:r>
    </w:p>
    <w:p w:rsidR="0081517D" w:rsidRPr="0081517D" w:rsidRDefault="0081517D" w:rsidP="0081517D">
      <w:pPr>
        <w:suppressAutoHyphens/>
        <w:spacing w:after="0" w:line="240" w:lineRule="auto"/>
        <w:jc w:val="right"/>
        <w:rPr>
          <w:rFonts w:ascii="Times New Roman" w:hAnsi="Times New Roman"/>
          <w:sz w:val="24"/>
          <w:szCs w:val="24"/>
        </w:rPr>
      </w:pPr>
      <w:r w:rsidRPr="0081517D">
        <w:rPr>
          <w:rFonts w:ascii="Times New Roman" w:hAnsi="Times New Roman"/>
          <w:sz w:val="24"/>
          <w:szCs w:val="24"/>
        </w:rPr>
        <w:t xml:space="preserve">от 10.06.2022г. №49- </w:t>
      </w:r>
      <w:proofErr w:type="spellStart"/>
      <w:proofErr w:type="gramStart"/>
      <w:r w:rsidRPr="0081517D">
        <w:rPr>
          <w:rFonts w:ascii="Times New Roman" w:hAnsi="Times New Roman"/>
          <w:sz w:val="24"/>
          <w:szCs w:val="24"/>
        </w:rPr>
        <w:t>п</w:t>
      </w:r>
      <w:proofErr w:type="spellEnd"/>
      <w:proofErr w:type="gramEnd"/>
    </w:p>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586833" w:rsidRDefault="00586833" w:rsidP="00586833">
      <w:pPr>
        <w:suppressAutoHyphens/>
        <w:spacing w:after="0" w:line="240" w:lineRule="auto"/>
        <w:jc w:val="center"/>
        <w:rPr>
          <w:rFonts w:ascii="Times New Roman" w:hAnsi="Times New Roman"/>
          <w:b/>
          <w:sz w:val="24"/>
          <w:szCs w:val="24"/>
        </w:rPr>
      </w:pPr>
      <w:r w:rsidRPr="00586833">
        <w:rPr>
          <w:rFonts w:ascii="Times New Roman" w:hAnsi="Times New Roman"/>
          <w:b/>
          <w:sz w:val="24"/>
          <w:szCs w:val="24"/>
        </w:rPr>
        <w:t>Комиссия по обследованию зеленых насаждений</w:t>
      </w:r>
    </w:p>
    <w:p w:rsidR="0081517D" w:rsidRDefault="0081517D" w:rsidP="0081517D">
      <w:pPr>
        <w:suppressAutoHyphens/>
        <w:spacing w:after="0" w:line="240" w:lineRule="auto"/>
        <w:ind w:firstLine="708"/>
        <w:jc w:val="right"/>
        <w:rPr>
          <w:rFonts w:ascii="Times New Roman" w:hAnsi="Times New Roman"/>
          <w:sz w:val="24"/>
          <w:szCs w:val="24"/>
        </w:rPr>
      </w:pPr>
    </w:p>
    <w:p w:rsidR="00586833" w:rsidRDefault="00586833" w:rsidP="00586833">
      <w:pPr>
        <w:suppressAutoHyphens/>
        <w:spacing w:after="0" w:line="240" w:lineRule="auto"/>
        <w:jc w:val="center"/>
        <w:rPr>
          <w:rFonts w:ascii="Times New Roman" w:hAnsi="Times New Roman"/>
          <w:sz w:val="24"/>
          <w:szCs w:val="24"/>
        </w:rPr>
      </w:pPr>
      <w:r>
        <w:rPr>
          <w:rFonts w:ascii="Times New Roman" w:hAnsi="Times New Roman"/>
          <w:sz w:val="24"/>
          <w:szCs w:val="24"/>
        </w:rPr>
        <w:t>Председатель комиссии  - глава Казского городского поселения</w:t>
      </w:r>
    </w:p>
    <w:p w:rsidR="00586833" w:rsidRDefault="00586833" w:rsidP="00586833">
      <w:pPr>
        <w:suppressAutoHyphens/>
        <w:spacing w:after="0" w:line="240" w:lineRule="auto"/>
        <w:jc w:val="center"/>
        <w:rPr>
          <w:rFonts w:ascii="Times New Roman" w:hAnsi="Times New Roman"/>
          <w:sz w:val="24"/>
          <w:szCs w:val="24"/>
        </w:rPr>
      </w:pPr>
    </w:p>
    <w:p w:rsidR="00586833" w:rsidRDefault="00586833" w:rsidP="00586833">
      <w:pPr>
        <w:suppressAutoHyphens/>
        <w:spacing w:after="0" w:line="240" w:lineRule="auto"/>
        <w:jc w:val="center"/>
        <w:rPr>
          <w:rFonts w:ascii="Times New Roman" w:hAnsi="Times New Roman"/>
          <w:sz w:val="24"/>
          <w:szCs w:val="24"/>
        </w:rPr>
      </w:pPr>
      <w:r>
        <w:rPr>
          <w:rFonts w:ascii="Times New Roman" w:hAnsi="Times New Roman"/>
          <w:sz w:val="24"/>
          <w:szCs w:val="24"/>
        </w:rPr>
        <w:t>Секретарь комиссии – ведущий специалист по благоустройству</w:t>
      </w:r>
    </w:p>
    <w:p w:rsidR="00586833" w:rsidRDefault="00586833" w:rsidP="00586833">
      <w:pPr>
        <w:suppressAutoHyphens/>
        <w:spacing w:after="0" w:line="240" w:lineRule="auto"/>
        <w:jc w:val="center"/>
        <w:rPr>
          <w:rFonts w:ascii="Times New Roman" w:hAnsi="Times New Roman"/>
          <w:sz w:val="24"/>
          <w:szCs w:val="24"/>
        </w:rPr>
      </w:pPr>
    </w:p>
    <w:p w:rsidR="00586833" w:rsidRDefault="00586833" w:rsidP="00586833">
      <w:pPr>
        <w:suppressAutoHyphens/>
        <w:spacing w:after="0" w:line="240" w:lineRule="auto"/>
        <w:jc w:val="center"/>
        <w:rPr>
          <w:rFonts w:ascii="Times New Roman" w:hAnsi="Times New Roman"/>
          <w:sz w:val="24"/>
          <w:szCs w:val="24"/>
        </w:rPr>
      </w:pPr>
      <w:r>
        <w:rPr>
          <w:rFonts w:ascii="Times New Roman" w:hAnsi="Times New Roman"/>
          <w:sz w:val="24"/>
          <w:szCs w:val="24"/>
        </w:rPr>
        <w:t>Члены комиссии:</w:t>
      </w:r>
    </w:p>
    <w:p w:rsidR="00586833" w:rsidRDefault="00586833" w:rsidP="00586833">
      <w:pPr>
        <w:suppressAutoHyphens/>
        <w:spacing w:after="0" w:line="240" w:lineRule="auto"/>
        <w:jc w:val="center"/>
        <w:rPr>
          <w:rFonts w:ascii="Times New Roman" w:hAnsi="Times New Roman"/>
          <w:sz w:val="24"/>
          <w:szCs w:val="24"/>
        </w:rPr>
      </w:pPr>
      <w:r>
        <w:rPr>
          <w:rFonts w:ascii="Times New Roman" w:hAnsi="Times New Roman"/>
          <w:sz w:val="24"/>
          <w:szCs w:val="24"/>
        </w:rPr>
        <w:t>Ведущий специалист по ГО и ЧС</w:t>
      </w:r>
    </w:p>
    <w:p w:rsidR="00586833" w:rsidRDefault="00586833" w:rsidP="00586833">
      <w:pPr>
        <w:suppressAutoHyphens/>
        <w:spacing w:after="0" w:line="240" w:lineRule="auto"/>
        <w:jc w:val="center"/>
        <w:rPr>
          <w:rFonts w:ascii="Times New Roman" w:hAnsi="Times New Roman"/>
          <w:sz w:val="24"/>
          <w:szCs w:val="24"/>
        </w:rPr>
      </w:pPr>
      <w:r>
        <w:rPr>
          <w:rFonts w:ascii="Times New Roman" w:hAnsi="Times New Roman"/>
          <w:sz w:val="24"/>
          <w:szCs w:val="24"/>
        </w:rPr>
        <w:t>Ведущий специалист по благоустройству</w:t>
      </w:r>
    </w:p>
    <w:p w:rsidR="0081517D" w:rsidRDefault="00586833" w:rsidP="00586833">
      <w:pPr>
        <w:suppressAutoHyphens/>
        <w:spacing w:after="0" w:line="240" w:lineRule="auto"/>
        <w:jc w:val="center"/>
        <w:rPr>
          <w:rFonts w:ascii="Times New Roman" w:hAnsi="Times New Roman"/>
          <w:sz w:val="24"/>
          <w:szCs w:val="24"/>
        </w:rPr>
      </w:pPr>
      <w:r>
        <w:rPr>
          <w:rFonts w:ascii="Times New Roman" w:hAnsi="Times New Roman"/>
          <w:sz w:val="24"/>
          <w:szCs w:val="24"/>
        </w:rPr>
        <w:t>Привлекаемые специалисты (по согласованию)</w:t>
      </w:r>
    </w:p>
    <w:p w:rsidR="0081517D" w:rsidRDefault="0081517D" w:rsidP="0081517D">
      <w:pPr>
        <w:suppressAutoHyphens/>
        <w:spacing w:after="0" w:line="240" w:lineRule="auto"/>
        <w:ind w:firstLine="708"/>
        <w:jc w:val="right"/>
        <w:rPr>
          <w:rFonts w:ascii="Times New Roman" w:hAnsi="Times New Roman"/>
          <w:sz w:val="24"/>
          <w:szCs w:val="24"/>
        </w:rPr>
      </w:pPr>
    </w:p>
    <w:p w:rsidR="00586833" w:rsidRPr="0081517D" w:rsidRDefault="00586833" w:rsidP="00586833">
      <w:pPr>
        <w:spacing w:after="0" w:line="240" w:lineRule="auto"/>
        <w:jc w:val="right"/>
        <w:rPr>
          <w:rFonts w:ascii="Times New Roman" w:hAnsi="Times New Roman"/>
          <w:sz w:val="24"/>
          <w:szCs w:val="24"/>
        </w:rPr>
      </w:pPr>
      <w:r>
        <w:rPr>
          <w:rFonts w:ascii="Times New Roman" w:hAnsi="Times New Roman"/>
          <w:sz w:val="24"/>
          <w:szCs w:val="24"/>
        </w:rPr>
        <w:t>Приложение №3</w:t>
      </w:r>
    </w:p>
    <w:p w:rsidR="00586833" w:rsidRDefault="00586833" w:rsidP="00586833">
      <w:pPr>
        <w:suppressAutoHyphens/>
        <w:spacing w:after="0" w:line="240" w:lineRule="auto"/>
        <w:jc w:val="right"/>
        <w:rPr>
          <w:rFonts w:ascii="Times New Roman" w:hAnsi="Times New Roman"/>
          <w:sz w:val="24"/>
          <w:szCs w:val="24"/>
        </w:rPr>
      </w:pPr>
      <w:r w:rsidRPr="0081517D">
        <w:rPr>
          <w:rFonts w:ascii="Times New Roman" w:hAnsi="Times New Roman"/>
          <w:sz w:val="24"/>
          <w:szCs w:val="24"/>
        </w:rPr>
        <w:t xml:space="preserve">постановлением администрации </w:t>
      </w:r>
    </w:p>
    <w:p w:rsidR="00586833" w:rsidRDefault="00586833" w:rsidP="00586833">
      <w:pPr>
        <w:suppressAutoHyphens/>
        <w:spacing w:after="0" w:line="240" w:lineRule="auto"/>
        <w:jc w:val="right"/>
        <w:rPr>
          <w:rFonts w:ascii="Times New Roman" w:hAnsi="Times New Roman"/>
          <w:sz w:val="24"/>
          <w:szCs w:val="24"/>
        </w:rPr>
      </w:pPr>
      <w:r w:rsidRPr="0081517D">
        <w:rPr>
          <w:rFonts w:ascii="Times New Roman" w:hAnsi="Times New Roman"/>
          <w:sz w:val="24"/>
          <w:szCs w:val="24"/>
        </w:rPr>
        <w:t xml:space="preserve">Казского городского поселения </w:t>
      </w:r>
    </w:p>
    <w:p w:rsidR="00586833" w:rsidRPr="0081517D" w:rsidRDefault="00586833" w:rsidP="00586833">
      <w:pPr>
        <w:suppressAutoHyphens/>
        <w:spacing w:after="0" w:line="240" w:lineRule="auto"/>
        <w:jc w:val="right"/>
        <w:rPr>
          <w:rFonts w:ascii="Times New Roman" w:hAnsi="Times New Roman"/>
          <w:sz w:val="24"/>
          <w:szCs w:val="24"/>
        </w:rPr>
      </w:pPr>
      <w:r w:rsidRPr="0081517D">
        <w:rPr>
          <w:rFonts w:ascii="Times New Roman" w:hAnsi="Times New Roman"/>
          <w:sz w:val="24"/>
          <w:szCs w:val="24"/>
        </w:rPr>
        <w:t xml:space="preserve">от 10.06.2022г. №49- </w:t>
      </w:r>
      <w:proofErr w:type="spellStart"/>
      <w:proofErr w:type="gramStart"/>
      <w:r w:rsidRPr="0081517D">
        <w:rPr>
          <w:rFonts w:ascii="Times New Roman" w:hAnsi="Times New Roman"/>
          <w:sz w:val="24"/>
          <w:szCs w:val="24"/>
        </w:rPr>
        <w:t>п</w:t>
      </w:r>
      <w:proofErr w:type="spellEnd"/>
      <w:proofErr w:type="gramEnd"/>
    </w:p>
    <w:p w:rsidR="0081517D" w:rsidRPr="0081517D" w:rsidRDefault="0081517D" w:rsidP="0081517D">
      <w:pPr>
        <w:suppressAutoHyphens/>
        <w:spacing w:after="0" w:line="240" w:lineRule="auto"/>
        <w:jc w:val="both"/>
        <w:rPr>
          <w:rFonts w:ascii="Times New Roman" w:hAnsi="Times New Roman"/>
          <w:sz w:val="24"/>
          <w:szCs w:val="24"/>
        </w:rPr>
      </w:pPr>
    </w:p>
    <w:p w:rsidR="0081517D" w:rsidRPr="0081517D" w:rsidRDefault="0081517D" w:rsidP="0081517D">
      <w:pPr>
        <w:suppressAutoHyphens/>
        <w:spacing w:after="0" w:line="240" w:lineRule="auto"/>
        <w:ind w:firstLine="708"/>
        <w:jc w:val="center"/>
        <w:rPr>
          <w:rFonts w:ascii="Times New Roman" w:hAnsi="Times New Roman"/>
          <w:sz w:val="24"/>
          <w:szCs w:val="24"/>
        </w:rPr>
      </w:pPr>
      <w:r w:rsidRPr="0081517D">
        <w:rPr>
          <w:rFonts w:ascii="Times New Roman" w:hAnsi="Times New Roman"/>
          <w:sz w:val="24"/>
          <w:szCs w:val="24"/>
        </w:rPr>
        <w:t>Заключение о проведении обследования зеленых насаждений</w:t>
      </w:r>
    </w:p>
    <w:p w:rsidR="0081517D" w:rsidRPr="0081517D" w:rsidRDefault="0081517D" w:rsidP="0081517D">
      <w:pPr>
        <w:suppressAutoHyphens/>
        <w:spacing w:after="0" w:line="240" w:lineRule="auto"/>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Мы, нижеподписавшиеся:</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 xml:space="preserve">1. Представитель </w:t>
      </w:r>
      <w:r w:rsidRPr="0081517D">
        <w:rPr>
          <w:rFonts w:ascii="Times New Roman" w:hAnsi="Times New Roman"/>
          <w:i/>
          <w:sz w:val="24"/>
          <w:szCs w:val="24"/>
        </w:rPr>
        <w:t>Уполномоченного органа</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2. Представитель</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3. Представитель</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произвели обследование зеленых насаждений по адресу:</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 xml:space="preserve">В результате проведенного визуального обследования зеленых насаждений комиссией установлено, что следующие зеленые насаждения по состоянию </w:t>
      </w:r>
      <w:proofErr w:type="gramStart"/>
      <w:r w:rsidRPr="0081517D">
        <w:rPr>
          <w:rFonts w:ascii="Times New Roman" w:hAnsi="Times New Roman"/>
          <w:sz w:val="24"/>
          <w:szCs w:val="24"/>
        </w:rPr>
        <w:t>на</w:t>
      </w:r>
      <w:proofErr w:type="gramEnd"/>
      <w:r w:rsidRPr="0081517D">
        <w:rPr>
          <w:rFonts w:ascii="Times New Roman" w:hAnsi="Times New Roman"/>
          <w:sz w:val="24"/>
          <w:szCs w:val="24"/>
        </w:rPr>
        <w:t xml:space="preserve"> _____ (</w:t>
      </w:r>
      <w:proofErr w:type="gramStart"/>
      <w:r w:rsidRPr="0081517D">
        <w:rPr>
          <w:rFonts w:ascii="Times New Roman" w:hAnsi="Times New Roman"/>
          <w:sz w:val="24"/>
          <w:szCs w:val="24"/>
        </w:rPr>
        <w:t>дата</w:t>
      </w:r>
      <w:proofErr w:type="gramEnd"/>
      <w:r w:rsidRPr="0081517D">
        <w:rPr>
          <w:rFonts w:ascii="Times New Roman" w:hAnsi="Times New Roman"/>
          <w:sz w:val="24"/>
          <w:szCs w:val="24"/>
        </w:rPr>
        <w:t xml:space="preserve"> проведения обследования) не подлежат санитарной рубки:</w:t>
      </w:r>
    </w:p>
    <w:p w:rsidR="0081517D" w:rsidRPr="0081517D" w:rsidRDefault="0081517D" w:rsidP="0081517D">
      <w:pPr>
        <w:suppressAutoHyphens/>
        <w:spacing w:after="0" w:line="240" w:lineRule="auto"/>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Порода деревьев или кустарников:</w:t>
      </w:r>
    </w:p>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Диаметр для деревьев (</w:t>
      </w:r>
      <w:proofErr w:type="gramStart"/>
      <w:r w:rsidRPr="0081517D">
        <w:rPr>
          <w:rFonts w:ascii="Times New Roman" w:hAnsi="Times New Roman"/>
          <w:sz w:val="24"/>
          <w:szCs w:val="24"/>
        </w:rPr>
        <w:t>см</w:t>
      </w:r>
      <w:proofErr w:type="gramEnd"/>
      <w:r w:rsidRPr="0081517D">
        <w:rPr>
          <w:rFonts w:ascii="Times New Roman" w:hAnsi="Times New Roman"/>
          <w:sz w:val="24"/>
          <w:szCs w:val="24"/>
        </w:rPr>
        <w:t>), возраст для кустарников</w:t>
      </w: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(лет):</w:t>
      </w:r>
    </w:p>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Количество:</w:t>
      </w:r>
    </w:p>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r w:rsidRPr="0081517D">
        <w:rPr>
          <w:rFonts w:ascii="Times New Roman" w:hAnsi="Times New Roman"/>
          <w:sz w:val="24"/>
          <w:szCs w:val="24"/>
        </w:rPr>
        <w:t>Состояние зеленых насаждений:</w:t>
      </w:r>
    </w:p>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Fonts w:ascii="Times New Roman" w:hAnsi="Times New Roman"/>
          <w:sz w:val="24"/>
          <w:szCs w:val="24"/>
        </w:rPr>
      </w:pPr>
    </w:p>
    <w:p w:rsidR="0081517D" w:rsidRPr="0081517D" w:rsidRDefault="0081517D" w:rsidP="0081517D">
      <w:pPr>
        <w:suppressAutoHyphens/>
        <w:spacing w:after="0" w:line="240" w:lineRule="auto"/>
        <w:ind w:firstLine="708"/>
        <w:jc w:val="both"/>
        <w:rPr>
          <w:rStyle w:val="a9"/>
          <w:rFonts w:ascii="Times New Roman" w:hAnsi="Times New Roman"/>
          <w:b w:val="0"/>
          <w:bCs w:val="0"/>
          <w:sz w:val="24"/>
          <w:szCs w:val="24"/>
        </w:rPr>
      </w:pPr>
      <w:r w:rsidRPr="0081517D">
        <w:rPr>
          <w:rFonts w:ascii="Times New Roman" w:hAnsi="Times New Roman"/>
          <w:sz w:val="24"/>
          <w:szCs w:val="24"/>
        </w:rPr>
        <w:t>Подпис</w:t>
      </w:r>
      <w:r>
        <w:rPr>
          <w:rFonts w:ascii="Times New Roman" w:hAnsi="Times New Roman"/>
          <w:sz w:val="24"/>
          <w:szCs w:val="24"/>
        </w:rPr>
        <w:t>и</w:t>
      </w:r>
    </w:p>
    <w:sectPr w:rsidR="0081517D" w:rsidRPr="0081517D" w:rsidSect="00AA7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6CD6"/>
    <w:multiLevelType w:val="hybridMultilevel"/>
    <w:tmpl w:val="DA4E9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46682C"/>
    <w:multiLevelType w:val="hybridMultilevel"/>
    <w:tmpl w:val="78304DD0"/>
    <w:lvl w:ilvl="0" w:tplc="B2E21E92">
      <w:numFmt w:val="bullet"/>
      <w:lvlText w:val="о"/>
      <w:lvlJc w:val="left"/>
      <w:pPr>
        <w:ind w:left="560" w:hanging="180"/>
      </w:pPr>
      <w:rPr>
        <w:rFonts w:ascii="Times New Roman" w:eastAsia="Times New Roman" w:hAnsi="Times New Roman" w:cs="Times New Roman" w:hint="default"/>
        <w:spacing w:val="-8"/>
        <w:w w:val="100"/>
        <w:sz w:val="24"/>
        <w:szCs w:val="24"/>
        <w:lang w:val="ru-RU" w:eastAsia="ru-RU" w:bidi="ru-RU"/>
      </w:rPr>
    </w:lvl>
    <w:lvl w:ilvl="1" w:tplc="4A4E09A0">
      <w:start w:val="1"/>
      <w:numFmt w:val="decimal"/>
      <w:lvlText w:val="%2."/>
      <w:lvlJc w:val="left"/>
      <w:pPr>
        <w:ind w:left="217" w:hanging="252"/>
      </w:pPr>
      <w:rPr>
        <w:rFonts w:ascii="Times New Roman" w:eastAsia="Times New Roman" w:hAnsi="Times New Roman" w:cs="Times New Roman" w:hint="default"/>
        <w:w w:val="100"/>
        <w:sz w:val="24"/>
        <w:szCs w:val="24"/>
        <w:lang w:val="ru-RU" w:eastAsia="ru-RU" w:bidi="ru-RU"/>
      </w:rPr>
    </w:lvl>
    <w:lvl w:ilvl="2" w:tplc="AE0A5F2E">
      <w:numFmt w:val="bullet"/>
      <w:lvlText w:val="•"/>
      <w:lvlJc w:val="left"/>
      <w:pPr>
        <w:ind w:left="1634" w:hanging="252"/>
      </w:pPr>
      <w:rPr>
        <w:rFonts w:hint="default"/>
        <w:lang w:val="ru-RU" w:eastAsia="ru-RU" w:bidi="ru-RU"/>
      </w:rPr>
    </w:lvl>
    <w:lvl w:ilvl="3" w:tplc="CA2459D6">
      <w:numFmt w:val="bullet"/>
      <w:lvlText w:val="•"/>
      <w:lvlJc w:val="left"/>
      <w:pPr>
        <w:ind w:left="2708" w:hanging="252"/>
      </w:pPr>
      <w:rPr>
        <w:rFonts w:hint="default"/>
        <w:lang w:val="ru-RU" w:eastAsia="ru-RU" w:bidi="ru-RU"/>
      </w:rPr>
    </w:lvl>
    <w:lvl w:ilvl="4" w:tplc="E81AAF86">
      <w:numFmt w:val="bullet"/>
      <w:lvlText w:val="•"/>
      <w:lvlJc w:val="left"/>
      <w:pPr>
        <w:ind w:left="3782" w:hanging="252"/>
      </w:pPr>
      <w:rPr>
        <w:rFonts w:hint="default"/>
        <w:lang w:val="ru-RU" w:eastAsia="ru-RU" w:bidi="ru-RU"/>
      </w:rPr>
    </w:lvl>
    <w:lvl w:ilvl="5" w:tplc="221E53CA">
      <w:numFmt w:val="bullet"/>
      <w:lvlText w:val="•"/>
      <w:lvlJc w:val="left"/>
      <w:pPr>
        <w:ind w:left="4856" w:hanging="252"/>
      </w:pPr>
      <w:rPr>
        <w:rFonts w:hint="default"/>
        <w:lang w:val="ru-RU" w:eastAsia="ru-RU" w:bidi="ru-RU"/>
      </w:rPr>
    </w:lvl>
    <w:lvl w:ilvl="6" w:tplc="DEA62F24">
      <w:numFmt w:val="bullet"/>
      <w:lvlText w:val="•"/>
      <w:lvlJc w:val="left"/>
      <w:pPr>
        <w:ind w:left="5930" w:hanging="252"/>
      </w:pPr>
      <w:rPr>
        <w:rFonts w:hint="default"/>
        <w:lang w:val="ru-RU" w:eastAsia="ru-RU" w:bidi="ru-RU"/>
      </w:rPr>
    </w:lvl>
    <w:lvl w:ilvl="7" w:tplc="F29858FA">
      <w:numFmt w:val="bullet"/>
      <w:lvlText w:val="•"/>
      <w:lvlJc w:val="left"/>
      <w:pPr>
        <w:ind w:left="7004" w:hanging="252"/>
      </w:pPr>
      <w:rPr>
        <w:rFonts w:hint="default"/>
        <w:lang w:val="ru-RU" w:eastAsia="ru-RU" w:bidi="ru-RU"/>
      </w:rPr>
    </w:lvl>
    <w:lvl w:ilvl="8" w:tplc="F2CAC210">
      <w:numFmt w:val="bullet"/>
      <w:lvlText w:val="•"/>
      <w:lvlJc w:val="left"/>
      <w:pPr>
        <w:ind w:left="8078" w:hanging="252"/>
      </w:pPr>
      <w:rPr>
        <w:rFonts w:hint="default"/>
        <w:lang w:val="ru-RU" w:eastAsia="ru-RU" w:bidi="ru-RU"/>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CD16C6"/>
    <w:rsid w:val="0000159C"/>
    <w:rsid w:val="00003751"/>
    <w:rsid w:val="00004762"/>
    <w:rsid w:val="0000598E"/>
    <w:rsid w:val="000068B4"/>
    <w:rsid w:val="00006F86"/>
    <w:rsid w:val="000079BF"/>
    <w:rsid w:val="0001147A"/>
    <w:rsid w:val="00012611"/>
    <w:rsid w:val="000130C4"/>
    <w:rsid w:val="0001649D"/>
    <w:rsid w:val="00020EA3"/>
    <w:rsid w:val="00021DEC"/>
    <w:rsid w:val="00024B85"/>
    <w:rsid w:val="0002581B"/>
    <w:rsid w:val="00027611"/>
    <w:rsid w:val="000323C1"/>
    <w:rsid w:val="00033D97"/>
    <w:rsid w:val="00035D81"/>
    <w:rsid w:val="00035E99"/>
    <w:rsid w:val="00037545"/>
    <w:rsid w:val="000404E6"/>
    <w:rsid w:val="00041D51"/>
    <w:rsid w:val="0004430E"/>
    <w:rsid w:val="00044CD0"/>
    <w:rsid w:val="000468DB"/>
    <w:rsid w:val="000520FD"/>
    <w:rsid w:val="00053727"/>
    <w:rsid w:val="00054D3C"/>
    <w:rsid w:val="0005521B"/>
    <w:rsid w:val="00060170"/>
    <w:rsid w:val="000603ED"/>
    <w:rsid w:val="000605E0"/>
    <w:rsid w:val="00062B8E"/>
    <w:rsid w:val="0006365A"/>
    <w:rsid w:val="00066417"/>
    <w:rsid w:val="000669BF"/>
    <w:rsid w:val="0007005D"/>
    <w:rsid w:val="0007090B"/>
    <w:rsid w:val="00071303"/>
    <w:rsid w:val="00071807"/>
    <w:rsid w:val="000723F0"/>
    <w:rsid w:val="00072C88"/>
    <w:rsid w:val="00072FCE"/>
    <w:rsid w:val="000734A9"/>
    <w:rsid w:val="000771B0"/>
    <w:rsid w:val="00085053"/>
    <w:rsid w:val="00086933"/>
    <w:rsid w:val="00086AD9"/>
    <w:rsid w:val="000877B0"/>
    <w:rsid w:val="00091BA5"/>
    <w:rsid w:val="0009241E"/>
    <w:rsid w:val="00092750"/>
    <w:rsid w:val="000940D9"/>
    <w:rsid w:val="00097173"/>
    <w:rsid w:val="000A1E18"/>
    <w:rsid w:val="000A4574"/>
    <w:rsid w:val="000A5074"/>
    <w:rsid w:val="000A5AC4"/>
    <w:rsid w:val="000B0A6E"/>
    <w:rsid w:val="000B1BCE"/>
    <w:rsid w:val="000B4219"/>
    <w:rsid w:val="000B6ACC"/>
    <w:rsid w:val="000B772E"/>
    <w:rsid w:val="000C0A71"/>
    <w:rsid w:val="000C42C7"/>
    <w:rsid w:val="000C5145"/>
    <w:rsid w:val="000C5CA4"/>
    <w:rsid w:val="000C75D9"/>
    <w:rsid w:val="000D01E1"/>
    <w:rsid w:val="000D02E4"/>
    <w:rsid w:val="000D2F19"/>
    <w:rsid w:val="000D476E"/>
    <w:rsid w:val="000D5DE3"/>
    <w:rsid w:val="000D6A62"/>
    <w:rsid w:val="000D6AA1"/>
    <w:rsid w:val="000D7C7E"/>
    <w:rsid w:val="000E08D9"/>
    <w:rsid w:val="000E3517"/>
    <w:rsid w:val="000E57B3"/>
    <w:rsid w:val="000F2386"/>
    <w:rsid w:val="000F5B99"/>
    <w:rsid w:val="000F619A"/>
    <w:rsid w:val="000F7737"/>
    <w:rsid w:val="000F78A0"/>
    <w:rsid w:val="00100566"/>
    <w:rsid w:val="00100FA4"/>
    <w:rsid w:val="001012C6"/>
    <w:rsid w:val="00101B37"/>
    <w:rsid w:val="001022A2"/>
    <w:rsid w:val="001027C4"/>
    <w:rsid w:val="00102888"/>
    <w:rsid w:val="001053F8"/>
    <w:rsid w:val="00106040"/>
    <w:rsid w:val="0010615C"/>
    <w:rsid w:val="00107881"/>
    <w:rsid w:val="00107AA3"/>
    <w:rsid w:val="001121BE"/>
    <w:rsid w:val="0011237A"/>
    <w:rsid w:val="001172D7"/>
    <w:rsid w:val="00124662"/>
    <w:rsid w:val="00125D5B"/>
    <w:rsid w:val="00126345"/>
    <w:rsid w:val="00132882"/>
    <w:rsid w:val="00132A81"/>
    <w:rsid w:val="00135E03"/>
    <w:rsid w:val="00137C3E"/>
    <w:rsid w:val="001416BA"/>
    <w:rsid w:val="00142899"/>
    <w:rsid w:val="001430CE"/>
    <w:rsid w:val="00144D85"/>
    <w:rsid w:val="00152178"/>
    <w:rsid w:val="00152DC6"/>
    <w:rsid w:val="00154C99"/>
    <w:rsid w:val="00156CCB"/>
    <w:rsid w:val="001571B2"/>
    <w:rsid w:val="00160609"/>
    <w:rsid w:val="001654DE"/>
    <w:rsid w:val="00167501"/>
    <w:rsid w:val="001703FE"/>
    <w:rsid w:val="00172560"/>
    <w:rsid w:val="0017417D"/>
    <w:rsid w:val="001758B6"/>
    <w:rsid w:val="00177222"/>
    <w:rsid w:val="00181723"/>
    <w:rsid w:val="00182FE7"/>
    <w:rsid w:val="0018398F"/>
    <w:rsid w:val="00186661"/>
    <w:rsid w:val="00186F0F"/>
    <w:rsid w:val="001871D6"/>
    <w:rsid w:val="0019115C"/>
    <w:rsid w:val="00193442"/>
    <w:rsid w:val="00194ABA"/>
    <w:rsid w:val="00196504"/>
    <w:rsid w:val="00196F88"/>
    <w:rsid w:val="00197DE4"/>
    <w:rsid w:val="001A149B"/>
    <w:rsid w:val="001A1656"/>
    <w:rsid w:val="001A552C"/>
    <w:rsid w:val="001A5F04"/>
    <w:rsid w:val="001A6337"/>
    <w:rsid w:val="001A7CD3"/>
    <w:rsid w:val="001B09D2"/>
    <w:rsid w:val="001B2161"/>
    <w:rsid w:val="001B7330"/>
    <w:rsid w:val="001C4254"/>
    <w:rsid w:val="001C7DED"/>
    <w:rsid w:val="001D2172"/>
    <w:rsid w:val="001D2540"/>
    <w:rsid w:val="001D3EB0"/>
    <w:rsid w:val="001D4CD8"/>
    <w:rsid w:val="001D6670"/>
    <w:rsid w:val="001D6772"/>
    <w:rsid w:val="001E10AA"/>
    <w:rsid w:val="001E1997"/>
    <w:rsid w:val="001E2014"/>
    <w:rsid w:val="001E24E6"/>
    <w:rsid w:val="001E2535"/>
    <w:rsid w:val="001E3BEA"/>
    <w:rsid w:val="001E45E2"/>
    <w:rsid w:val="001E4720"/>
    <w:rsid w:val="001E5E19"/>
    <w:rsid w:val="001E7CD6"/>
    <w:rsid w:val="001F34D3"/>
    <w:rsid w:val="001F4C5C"/>
    <w:rsid w:val="001F75C9"/>
    <w:rsid w:val="00201B63"/>
    <w:rsid w:val="00201D6D"/>
    <w:rsid w:val="00201ECC"/>
    <w:rsid w:val="00203417"/>
    <w:rsid w:val="002047E1"/>
    <w:rsid w:val="00210529"/>
    <w:rsid w:val="00211EF0"/>
    <w:rsid w:val="002127A0"/>
    <w:rsid w:val="00213402"/>
    <w:rsid w:val="002136B3"/>
    <w:rsid w:val="00213A83"/>
    <w:rsid w:val="002153BA"/>
    <w:rsid w:val="002166A1"/>
    <w:rsid w:val="00220800"/>
    <w:rsid w:val="00220A52"/>
    <w:rsid w:val="00222632"/>
    <w:rsid w:val="00224704"/>
    <w:rsid w:val="00226F0B"/>
    <w:rsid w:val="002315E3"/>
    <w:rsid w:val="00231CAA"/>
    <w:rsid w:val="00231D04"/>
    <w:rsid w:val="002327A0"/>
    <w:rsid w:val="00233714"/>
    <w:rsid w:val="002352F1"/>
    <w:rsid w:val="0023545A"/>
    <w:rsid w:val="00236C88"/>
    <w:rsid w:val="002371A5"/>
    <w:rsid w:val="0024183F"/>
    <w:rsid w:val="00243EA6"/>
    <w:rsid w:val="00247C54"/>
    <w:rsid w:val="00250F42"/>
    <w:rsid w:val="0025212E"/>
    <w:rsid w:val="0025436B"/>
    <w:rsid w:val="00255A54"/>
    <w:rsid w:val="00255B06"/>
    <w:rsid w:val="00256065"/>
    <w:rsid w:val="00257B4A"/>
    <w:rsid w:val="00267E92"/>
    <w:rsid w:val="0027037D"/>
    <w:rsid w:val="002709E9"/>
    <w:rsid w:val="0027102F"/>
    <w:rsid w:val="00271356"/>
    <w:rsid w:val="002724F1"/>
    <w:rsid w:val="002732F2"/>
    <w:rsid w:val="00280FE5"/>
    <w:rsid w:val="002843E4"/>
    <w:rsid w:val="00284D7B"/>
    <w:rsid w:val="00285861"/>
    <w:rsid w:val="00285EB0"/>
    <w:rsid w:val="00292E29"/>
    <w:rsid w:val="00296367"/>
    <w:rsid w:val="00296F9E"/>
    <w:rsid w:val="00297033"/>
    <w:rsid w:val="002A0C6C"/>
    <w:rsid w:val="002A13FD"/>
    <w:rsid w:val="002A1BCF"/>
    <w:rsid w:val="002A4522"/>
    <w:rsid w:val="002A5020"/>
    <w:rsid w:val="002A7B48"/>
    <w:rsid w:val="002A7F51"/>
    <w:rsid w:val="002B0335"/>
    <w:rsid w:val="002B1111"/>
    <w:rsid w:val="002B25BE"/>
    <w:rsid w:val="002B4215"/>
    <w:rsid w:val="002B4445"/>
    <w:rsid w:val="002B496E"/>
    <w:rsid w:val="002B4C17"/>
    <w:rsid w:val="002B5D15"/>
    <w:rsid w:val="002C0D6E"/>
    <w:rsid w:val="002C122F"/>
    <w:rsid w:val="002C23CE"/>
    <w:rsid w:val="002C3ED4"/>
    <w:rsid w:val="002D0DBE"/>
    <w:rsid w:val="002D16CD"/>
    <w:rsid w:val="002D1B5A"/>
    <w:rsid w:val="002D3119"/>
    <w:rsid w:val="002D33AF"/>
    <w:rsid w:val="002D44BB"/>
    <w:rsid w:val="002D4A85"/>
    <w:rsid w:val="002E4F40"/>
    <w:rsid w:val="002E5523"/>
    <w:rsid w:val="002E6933"/>
    <w:rsid w:val="002E770D"/>
    <w:rsid w:val="002F2F82"/>
    <w:rsid w:val="002F4FAA"/>
    <w:rsid w:val="002F5559"/>
    <w:rsid w:val="002F78B7"/>
    <w:rsid w:val="003006B3"/>
    <w:rsid w:val="00301A4C"/>
    <w:rsid w:val="00301C57"/>
    <w:rsid w:val="003020F8"/>
    <w:rsid w:val="00303925"/>
    <w:rsid w:val="0030706F"/>
    <w:rsid w:val="00307863"/>
    <w:rsid w:val="00307DD0"/>
    <w:rsid w:val="003112BD"/>
    <w:rsid w:val="00313CFB"/>
    <w:rsid w:val="0031458E"/>
    <w:rsid w:val="00314C5B"/>
    <w:rsid w:val="00316DB5"/>
    <w:rsid w:val="0032085A"/>
    <w:rsid w:val="0032191E"/>
    <w:rsid w:val="00322392"/>
    <w:rsid w:val="00322D9A"/>
    <w:rsid w:val="00327DE6"/>
    <w:rsid w:val="00333693"/>
    <w:rsid w:val="00333E63"/>
    <w:rsid w:val="003352F7"/>
    <w:rsid w:val="003358F2"/>
    <w:rsid w:val="00336E45"/>
    <w:rsid w:val="003371DB"/>
    <w:rsid w:val="00337AF2"/>
    <w:rsid w:val="00337E51"/>
    <w:rsid w:val="00341037"/>
    <w:rsid w:val="00341479"/>
    <w:rsid w:val="00342CCB"/>
    <w:rsid w:val="00342EE9"/>
    <w:rsid w:val="00344303"/>
    <w:rsid w:val="00344E58"/>
    <w:rsid w:val="00345462"/>
    <w:rsid w:val="003519FB"/>
    <w:rsid w:val="003576FB"/>
    <w:rsid w:val="00361786"/>
    <w:rsid w:val="00361A7C"/>
    <w:rsid w:val="00361BFD"/>
    <w:rsid w:val="00362BC6"/>
    <w:rsid w:val="0036387C"/>
    <w:rsid w:val="0036411B"/>
    <w:rsid w:val="0036514B"/>
    <w:rsid w:val="003655C7"/>
    <w:rsid w:val="00365A66"/>
    <w:rsid w:val="003667CD"/>
    <w:rsid w:val="003669C0"/>
    <w:rsid w:val="003709D6"/>
    <w:rsid w:val="00373929"/>
    <w:rsid w:val="00373E38"/>
    <w:rsid w:val="00374C2E"/>
    <w:rsid w:val="00376374"/>
    <w:rsid w:val="00381DC1"/>
    <w:rsid w:val="00383E2F"/>
    <w:rsid w:val="003840F0"/>
    <w:rsid w:val="00384166"/>
    <w:rsid w:val="00386249"/>
    <w:rsid w:val="003905DC"/>
    <w:rsid w:val="00391B93"/>
    <w:rsid w:val="00391CC1"/>
    <w:rsid w:val="003925C3"/>
    <w:rsid w:val="00393800"/>
    <w:rsid w:val="003969A1"/>
    <w:rsid w:val="003A121C"/>
    <w:rsid w:val="003A30C9"/>
    <w:rsid w:val="003A41D2"/>
    <w:rsid w:val="003A585B"/>
    <w:rsid w:val="003A7C0F"/>
    <w:rsid w:val="003B00B0"/>
    <w:rsid w:val="003B13E5"/>
    <w:rsid w:val="003B1A55"/>
    <w:rsid w:val="003B2735"/>
    <w:rsid w:val="003B60A1"/>
    <w:rsid w:val="003B74C8"/>
    <w:rsid w:val="003B7944"/>
    <w:rsid w:val="003C0268"/>
    <w:rsid w:val="003C12F4"/>
    <w:rsid w:val="003C162D"/>
    <w:rsid w:val="003C1E52"/>
    <w:rsid w:val="003C2433"/>
    <w:rsid w:val="003D1998"/>
    <w:rsid w:val="003D2FA5"/>
    <w:rsid w:val="003D3DBD"/>
    <w:rsid w:val="003D40FC"/>
    <w:rsid w:val="003D5A1B"/>
    <w:rsid w:val="003D63A2"/>
    <w:rsid w:val="003D665A"/>
    <w:rsid w:val="003D7CCA"/>
    <w:rsid w:val="003E07E6"/>
    <w:rsid w:val="003E1D58"/>
    <w:rsid w:val="003E2F52"/>
    <w:rsid w:val="003E6B76"/>
    <w:rsid w:val="003F12CC"/>
    <w:rsid w:val="003F1B92"/>
    <w:rsid w:val="003F247F"/>
    <w:rsid w:val="003F3B97"/>
    <w:rsid w:val="003F3CD7"/>
    <w:rsid w:val="003F4AF8"/>
    <w:rsid w:val="003F4EB3"/>
    <w:rsid w:val="003F5A56"/>
    <w:rsid w:val="00402718"/>
    <w:rsid w:val="004030FF"/>
    <w:rsid w:val="00405641"/>
    <w:rsid w:val="00406159"/>
    <w:rsid w:val="00410EA0"/>
    <w:rsid w:val="00410FC3"/>
    <w:rsid w:val="00411A41"/>
    <w:rsid w:val="00412ADE"/>
    <w:rsid w:val="00413832"/>
    <w:rsid w:val="004147EB"/>
    <w:rsid w:val="00414AFF"/>
    <w:rsid w:val="00417460"/>
    <w:rsid w:val="00417996"/>
    <w:rsid w:val="0042344F"/>
    <w:rsid w:val="00426519"/>
    <w:rsid w:val="00435143"/>
    <w:rsid w:val="00441FD6"/>
    <w:rsid w:val="0044597B"/>
    <w:rsid w:val="00446BEC"/>
    <w:rsid w:val="00447836"/>
    <w:rsid w:val="00451E70"/>
    <w:rsid w:val="004520AE"/>
    <w:rsid w:val="00454754"/>
    <w:rsid w:val="00456568"/>
    <w:rsid w:val="00456676"/>
    <w:rsid w:val="00456F5D"/>
    <w:rsid w:val="00463747"/>
    <w:rsid w:val="00463AD9"/>
    <w:rsid w:val="00467816"/>
    <w:rsid w:val="004710C7"/>
    <w:rsid w:val="00472283"/>
    <w:rsid w:val="00473656"/>
    <w:rsid w:val="00476929"/>
    <w:rsid w:val="00481D1E"/>
    <w:rsid w:val="0048230C"/>
    <w:rsid w:val="004832DC"/>
    <w:rsid w:val="00483690"/>
    <w:rsid w:val="0048551C"/>
    <w:rsid w:val="00491364"/>
    <w:rsid w:val="00494263"/>
    <w:rsid w:val="0049487F"/>
    <w:rsid w:val="004969A0"/>
    <w:rsid w:val="004A0E55"/>
    <w:rsid w:val="004A30D5"/>
    <w:rsid w:val="004A3351"/>
    <w:rsid w:val="004A69A6"/>
    <w:rsid w:val="004B0171"/>
    <w:rsid w:val="004B272E"/>
    <w:rsid w:val="004B3B9E"/>
    <w:rsid w:val="004B4327"/>
    <w:rsid w:val="004B6024"/>
    <w:rsid w:val="004B617E"/>
    <w:rsid w:val="004B621E"/>
    <w:rsid w:val="004B7FB6"/>
    <w:rsid w:val="004C196A"/>
    <w:rsid w:val="004C3207"/>
    <w:rsid w:val="004C4E44"/>
    <w:rsid w:val="004C53C6"/>
    <w:rsid w:val="004C5965"/>
    <w:rsid w:val="004C59EA"/>
    <w:rsid w:val="004C6330"/>
    <w:rsid w:val="004C6D4F"/>
    <w:rsid w:val="004C763A"/>
    <w:rsid w:val="004D0A23"/>
    <w:rsid w:val="004D6BBC"/>
    <w:rsid w:val="004E0775"/>
    <w:rsid w:val="004E3C2D"/>
    <w:rsid w:val="004E5D8A"/>
    <w:rsid w:val="004E62FA"/>
    <w:rsid w:val="004E7974"/>
    <w:rsid w:val="004F18AB"/>
    <w:rsid w:val="004F2C91"/>
    <w:rsid w:val="004F34D5"/>
    <w:rsid w:val="004F53CC"/>
    <w:rsid w:val="004F5F04"/>
    <w:rsid w:val="004F6C7B"/>
    <w:rsid w:val="004F7050"/>
    <w:rsid w:val="004F7B31"/>
    <w:rsid w:val="004F7C16"/>
    <w:rsid w:val="004F7CE4"/>
    <w:rsid w:val="00500529"/>
    <w:rsid w:val="00500A67"/>
    <w:rsid w:val="00501773"/>
    <w:rsid w:val="00501B6A"/>
    <w:rsid w:val="00502433"/>
    <w:rsid w:val="005045E5"/>
    <w:rsid w:val="00504724"/>
    <w:rsid w:val="0050514B"/>
    <w:rsid w:val="00506C0D"/>
    <w:rsid w:val="00510A73"/>
    <w:rsid w:val="00511366"/>
    <w:rsid w:val="00511F0F"/>
    <w:rsid w:val="00513E75"/>
    <w:rsid w:val="00515A76"/>
    <w:rsid w:val="00516D15"/>
    <w:rsid w:val="00517D7E"/>
    <w:rsid w:val="0052464E"/>
    <w:rsid w:val="0052502A"/>
    <w:rsid w:val="00525429"/>
    <w:rsid w:val="00525DAC"/>
    <w:rsid w:val="00525F9D"/>
    <w:rsid w:val="005266BE"/>
    <w:rsid w:val="0052734C"/>
    <w:rsid w:val="0052764F"/>
    <w:rsid w:val="00527CA5"/>
    <w:rsid w:val="00530DC7"/>
    <w:rsid w:val="00531343"/>
    <w:rsid w:val="0053207B"/>
    <w:rsid w:val="005325CC"/>
    <w:rsid w:val="00532634"/>
    <w:rsid w:val="00533107"/>
    <w:rsid w:val="0053467C"/>
    <w:rsid w:val="0053524F"/>
    <w:rsid w:val="00536569"/>
    <w:rsid w:val="00536FAF"/>
    <w:rsid w:val="00537A06"/>
    <w:rsid w:val="00541948"/>
    <w:rsid w:val="00543352"/>
    <w:rsid w:val="00543B55"/>
    <w:rsid w:val="00545171"/>
    <w:rsid w:val="00545A9B"/>
    <w:rsid w:val="00545C3A"/>
    <w:rsid w:val="00546CE6"/>
    <w:rsid w:val="0055005F"/>
    <w:rsid w:val="00550268"/>
    <w:rsid w:val="00550AAE"/>
    <w:rsid w:val="00552B36"/>
    <w:rsid w:val="00554DD4"/>
    <w:rsid w:val="00555D9A"/>
    <w:rsid w:val="00556735"/>
    <w:rsid w:val="005578EF"/>
    <w:rsid w:val="00557F98"/>
    <w:rsid w:val="005615F0"/>
    <w:rsid w:val="00561B93"/>
    <w:rsid w:val="00563C4C"/>
    <w:rsid w:val="005647A7"/>
    <w:rsid w:val="005648FF"/>
    <w:rsid w:val="0056774C"/>
    <w:rsid w:val="00570E12"/>
    <w:rsid w:val="0057145F"/>
    <w:rsid w:val="00572259"/>
    <w:rsid w:val="00574AD0"/>
    <w:rsid w:val="005755AF"/>
    <w:rsid w:val="005758D9"/>
    <w:rsid w:val="00576C61"/>
    <w:rsid w:val="005770E4"/>
    <w:rsid w:val="00577F9F"/>
    <w:rsid w:val="00580F6D"/>
    <w:rsid w:val="00582913"/>
    <w:rsid w:val="005829F6"/>
    <w:rsid w:val="0058331F"/>
    <w:rsid w:val="00584D9C"/>
    <w:rsid w:val="0058542A"/>
    <w:rsid w:val="00586833"/>
    <w:rsid w:val="00586DB4"/>
    <w:rsid w:val="00591475"/>
    <w:rsid w:val="00591EA5"/>
    <w:rsid w:val="005945D7"/>
    <w:rsid w:val="0059538B"/>
    <w:rsid w:val="005967EC"/>
    <w:rsid w:val="0059746D"/>
    <w:rsid w:val="005A0B39"/>
    <w:rsid w:val="005A35AC"/>
    <w:rsid w:val="005A3F3C"/>
    <w:rsid w:val="005A6262"/>
    <w:rsid w:val="005A6970"/>
    <w:rsid w:val="005B113E"/>
    <w:rsid w:val="005B175F"/>
    <w:rsid w:val="005B30B4"/>
    <w:rsid w:val="005B3AF5"/>
    <w:rsid w:val="005B3D5E"/>
    <w:rsid w:val="005B6C0C"/>
    <w:rsid w:val="005B7F9D"/>
    <w:rsid w:val="005C439E"/>
    <w:rsid w:val="005C548C"/>
    <w:rsid w:val="005D1FEC"/>
    <w:rsid w:val="005D3E23"/>
    <w:rsid w:val="005D4D92"/>
    <w:rsid w:val="005D573E"/>
    <w:rsid w:val="005D5FFE"/>
    <w:rsid w:val="005E0A97"/>
    <w:rsid w:val="005E104F"/>
    <w:rsid w:val="005E18ED"/>
    <w:rsid w:val="005E23EE"/>
    <w:rsid w:val="005E2959"/>
    <w:rsid w:val="005E5DD5"/>
    <w:rsid w:val="005E7013"/>
    <w:rsid w:val="005F045F"/>
    <w:rsid w:val="005F22DB"/>
    <w:rsid w:val="005F3A98"/>
    <w:rsid w:val="00600638"/>
    <w:rsid w:val="0060203C"/>
    <w:rsid w:val="006056AA"/>
    <w:rsid w:val="00605968"/>
    <w:rsid w:val="006064B7"/>
    <w:rsid w:val="0060798C"/>
    <w:rsid w:val="00610256"/>
    <w:rsid w:val="00611C34"/>
    <w:rsid w:val="006127E7"/>
    <w:rsid w:val="006129DB"/>
    <w:rsid w:val="0061392F"/>
    <w:rsid w:val="00615702"/>
    <w:rsid w:val="0061678A"/>
    <w:rsid w:val="00623A0B"/>
    <w:rsid w:val="00626C57"/>
    <w:rsid w:val="00632EEE"/>
    <w:rsid w:val="006348FE"/>
    <w:rsid w:val="00634A65"/>
    <w:rsid w:val="00634ADC"/>
    <w:rsid w:val="00635D0A"/>
    <w:rsid w:val="00636B5F"/>
    <w:rsid w:val="006420A2"/>
    <w:rsid w:val="0064518E"/>
    <w:rsid w:val="00646275"/>
    <w:rsid w:val="0065016F"/>
    <w:rsid w:val="00650EB6"/>
    <w:rsid w:val="0065171D"/>
    <w:rsid w:val="00653C0B"/>
    <w:rsid w:val="00655110"/>
    <w:rsid w:val="0065565B"/>
    <w:rsid w:val="0065790D"/>
    <w:rsid w:val="00660A5E"/>
    <w:rsid w:val="00660B68"/>
    <w:rsid w:val="0066116A"/>
    <w:rsid w:val="00662D49"/>
    <w:rsid w:val="00664E51"/>
    <w:rsid w:val="00664F63"/>
    <w:rsid w:val="00666D2E"/>
    <w:rsid w:val="006670AB"/>
    <w:rsid w:val="00671A89"/>
    <w:rsid w:val="0067325D"/>
    <w:rsid w:val="0067499E"/>
    <w:rsid w:val="00675B47"/>
    <w:rsid w:val="00675FAB"/>
    <w:rsid w:val="006766BC"/>
    <w:rsid w:val="0068106D"/>
    <w:rsid w:val="00681115"/>
    <w:rsid w:val="0068317B"/>
    <w:rsid w:val="006852A9"/>
    <w:rsid w:val="00690E9A"/>
    <w:rsid w:val="00691CAA"/>
    <w:rsid w:val="00692E73"/>
    <w:rsid w:val="00693429"/>
    <w:rsid w:val="0069430B"/>
    <w:rsid w:val="006952C6"/>
    <w:rsid w:val="00696F12"/>
    <w:rsid w:val="006A2122"/>
    <w:rsid w:val="006A266D"/>
    <w:rsid w:val="006A2B00"/>
    <w:rsid w:val="006A4751"/>
    <w:rsid w:val="006A4868"/>
    <w:rsid w:val="006A500C"/>
    <w:rsid w:val="006A58DF"/>
    <w:rsid w:val="006A652F"/>
    <w:rsid w:val="006B0049"/>
    <w:rsid w:val="006B1647"/>
    <w:rsid w:val="006B2081"/>
    <w:rsid w:val="006B3F53"/>
    <w:rsid w:val="006B468D"/>
    <w:rsid w:val="006B48D9"/>
    <w:rsid w:val="006B4AF8"/>
    <w:rsid w:val="006B6373"/>
    <w:rsid w:val="006B646B"/>
    <w:rsid w:val="006B77B0"/>
    <w:rsid w:val="006C699C"/>
    <w:rsid w:val="006C6C3E"/>
    <w:rsid w:val="006C6F6E"/>
    <w:rsid w:val="006C7663"/>
    <w:rsid w:val="006D0B2A"/>
    <w:rsid w:val="006D33C9"/>
    <w:rsid w:val="006E1E35"/>
    <w:rsid w:val="006E2B8F"/>
    <w:rsid w:val="006E4F65"/>
    <w:rsid w:val="006E53A7"/>
    <w:rsid w:val="006E5B48"/>
    <w:rsid w:val="006F1189"/>
    <w:rsid w:val="006F28D0"/>
    <w:rsid w:val="006F3B22"/>
    <w:rsid w:val="006F3D0D"/>
    <w:rsid w:val="006F582F"/>
    <w:rsid w:val="006F6508"/>
    <w:rsid w:val="00700BF4"/>
    <w:rsid w:val="00703861"/>
    <w:rsid w:val="00703AE5"/>
    <w:rsid w:val="007046CA"/>
    <w:rsid w:val="0070529D"/>
    <w:rsid w:val="00706145"/>
    <w:rsid w:val="00713BF7"/>
    <w:rsid w:val="007144E9"/>
    <w:rsid w:val="007152AB"/>
    <w:rsid w:val="00716210"/>
    <w:rsid w:val="00716F19"/>
    <w:rsid w:val="007225FB"/>
    <w:rsid w:val="00722D01"/>
    <w:rsid w:val="00727D99"/>
    <w:rsid w:val="00727EC1"/>
    <w:rsid w:val="00730C08"/>
    <w:rsid w:val="00731794"/>
    <w:rsid w:val="007325F4"/>
    <w:rsid w:val="00732E60"/>
    <w:rsid w:val="007339B6"/>
    <w:rsid w:val="00734A5B"/>
    <w:rsid w:val="007368EA"/>
    <w:rsid w:val="00737176"/>
    <w:rsid w:val="00740B9E"/>
    <w:rsid w:val="00740D05"/>
    <w:rsid w:val="00747198"/>
    <w:rsid w:val="00750032"/>
    <w:rsid w:val="00752700"/>
    <w:rsid w:val="00753BFB"/>
    <w:rsid w:val="00756083"/>
    <w:rsid w:val="0076008F"/>
    <w:rsid w:val="0076044B"/>
    <w:rsid w:val="00761145"/>
    <w:rsid w:val="007616B6"/>
    <w:rsid w:val="007713D9"/>
    <w:rsid w:val="0077220A"/>
    <w:rsid w:val="007735F0"/>
    <w:rsid w:val="0077480D"/>
    <w:rsid w:val="0078045C"/>
    <w:rsid w:val="00780EAE"/>
    <w:rsid w:val="00782947"/>
    <w:rsid w:val="0078472D"/>
    <w:rsid w:val="0078523C"/>
    <w:rsid w:val="00785EDC"/>
    <w:rsid w:val="0078648E"/>
    <w:rsid w:val="00786800"/>
    <w:rsid w:val="007923F4"/>
    <w:rsid w:val="007928CF"/>
    <w:rsid w:val="00794211"/>
    <w:rsid w:val="007947CD"/>
    <w:rsid w:val="007949F9"/>
    <w:rsid w:val="007976C2"/>
    <w:rsid w:val="00797971"/>
    <w:rsid w:val="007A0BC5"/>
    <w:rsid w:val="007A255B"/>
    <w:rsid w:val="007B2BF5"/>
    <w:rsid w:val="007B3182"/>
    <w:rsid w:val="007B4348"/>
    <w:rsid w:val="007B53BA"/>
    <w:rsid w:val="007B5950"/>
    <w:rsid w:val="007B71A0"/>
    <w:rsid w:val="007C056C"/>
    <w:rsid w:val="007C134E"/>
    <w:rsid w:val="007C1514"/>
    <w:rsid w:val="007C1749"/>
    <w:rsid w:val="007C2083"/>
    <w:rsid w:val="007C306F"/>
    <w:rsid w:val="007C3A9C"/>
    <w:rsid w:val="007C3C52"/>
    <w:rsid w:val="007C3D7F"/>
    <w:rsid w:val="007C6286"/>
    <w:rsid w:val="007C74D1"/>
    <w:rsid w:val="007D0DD6"/>
    <w:rsid w:val="007D193C"/>
    <w:rsid w:val="007D4C76"/>
    <w:rsid w:val="007D5B74"/>
    <w:rsid w:val="007D6193"/>
    <w:rsid w:val="007D6AD8"/>
    <w:rsid w:val="007D72C9"/>
    <w:rsid w:val="007E30CB"/>
    <w:rsid w:val="007E67E0"/>
    <w:rsid w:val="007E6D79"/>
    <w:rsid w:val="007F01A8"/>
    <w:rsid w:val="007F2FC0"/>
    <w:rsid w:val="007F4A60"/>
    <w:rsid w:val="007F4B6C"/>
    <w:rsid w:val="007F5DE8"/>
    <w:rsid w:val="007F5FF1"/>
    <w:rsid w:val="007F7B79"/>
    <w:rsid w:val="007F7B9E"/>
    <w:rsid w:val="0080042F"/>
    <w:rsid w:val="00801D8A"/>
    <w:rsid w:val="00802A09"/>
    <w:rsid w:val="00804518"/>
    <w:rsid w:val="0080514E"/>
    <w:rsid w:val="008054F0"/>
    <w:rsid w:val="00807727"/>
    <w:rsid w:val="00807930"/>
    <w:rsid w:val="00810289"/>
    <w:rsid w:val="00813D36"/>
    <w:rsid w:val="0081517D"/>
    <w:rsid w:val="00816B42"/>
    <w:rsid w:val="00816E7E"/>
    <w:rsid w:val="00823D7E"/>
    <w:rsid w:val="00824AFE"/>
    <w:rsid w:val="00825645"/>
    <w:rsid w:val="00825B8F"/>
    <w:rsid w:val="00831038"/>
    <w:rsid w:val="00831C89"/>
    <w:rsid w:val="008326A9"/>
    <w:rsid w:val="008334D1"/>
    <w:rsid w:val="00833604"/>
    <w:rsid w:val="0083687A"/>
    <w:rsid w:val="0083735D"/>
    <w:rsid w:val="008440F2"/>
    <w:rsid w:val="00846290"/>
    <w:rsid w:val="00847A61"/>
    <w:rsid w:val="008500A7"/>
    <w:rsid w:val="00851E29"/>
    <w:rsid w:val="008531D1"/>
    <w:rsid w:val="0085320A"/>
    <w:rsid w:val="00853DCA"/>
    <w:rsid w:val="00853F97"/>
    <w:rsid w:val="008552AB"/>
    <w:rsid w:val="00856AB9"/>
    <w:rsid w:val="00857D02"/>
    <w:rsid w:val="008602D7"/>
    <w:rsid w:val="00861B67"/>
    <w:rsid w:val="00861F36"/>
    <w:rsid w:val="008625C1"/>
    <w:rsid w:val="00863345"/>
    <w:rsid w:val="008634F6"/>
    <w:rsid w:val="0086363E"/>
    <w:rsid w:val="0086558D"/>
    <w:rsid w:val="008657AC"/>
    <w:rsid w:val="008662EC"/>
    <w:rsid w:val="0086689F"/>
    <w:rsid w:val="00871893"/>
    <w:rsid w:val="00871A61"/>
    <w:rsid w:val="00871EC6"/>
    <w:rsid w:val="00873406"/>
    <w:rsid w:val="00873BC1"/>
    <w:rsid w:val="008741B4"/>
    <w:rsid w:val="008744CA"/>
    <w:rsid w:val="008745CE"/>
    <w:rsid w:val="0087550C"/>
    <w:rsid w:val="008759A4"/>
    <w:rsid w:val="008765EE"/>
    <w:rsid w:val="00880A5A"/>
    <w:rsid w:val="008817D9"/>
    <w:rsid w:val="00882CB3"/>
    <w:rsid w:val="008832BC"/>
    <w:rsid w:val="008836E3"/>
    <w:rsid w:val="00883F92"/>
    <w:rsid w:val="00884A05"/>
    <w:rsid w:val="00884B92"/>
    <w:rsid w:val="008853E8"/>
    <w:rsid w:val="00885A0B"/>
    <w:rsid w:val="00885D06"/>
    <w:rsid w:val="00886206"/>
    <w:rsid w:val="00892F4B"/>
    <w:rsid w:val="00893EB9"/>
    <w:rsid w:val="0089418B"/>
    <w:rsid w:val="008964EA"/>
    <w:rsid w:val="00897E6D"/>
    <w:rsid w:val="008A0470"/>
    <w:rsid w:val="008A1149"/>
    <w:rsid w:val="008A1164"/>
    <w:rsid w:val="008A1CD3"/>
    <w:rsid w:val="008A2186"/>
    <w:rsid w:val="008A23D0"/>
    <w:rsid w:val="008A3312"/>
    <w:rsid w:val="008A3F9A"/>
    <w:rsid w:val="008A5FC8"/>
    <w:rsid w:val="008A76AC"/>
    <w:rsid w:val="008A7E2C"/>
    <w:rsid w:val="008B3E22"/>
    <w:rsid w:val="008B529D"/>
    <w:rsid w:val="008B6C9C"/>
    <w:rsid w:val="008B7FB0"/>
    <w:rsid w:val="008C0F98"/>
    <w:rsid w:val="008C20D3"/>
    <w:rsid w:val="008C2CBF"/>
    <w:rsid w:val="008C499D"/>
    <w:rsid w:val="008C6383"/>
    <w:rsid w:val="008C6AB7"/>
    <w:rsid w:val="008C6D4C"/>
    <w:rsid w:val="008D0119"/>
    <w:rsid w:val="008D0384"/>
    <w:rsid w:val="008D278B"/>
    <w:rsid w:val="008D4E6A"/>
    <w:rsid w:val="008D50DD"/>
    <w:rsid w:val="008E5959"/>
    <w:rsid w:val="008E6003"/>
    <w:rsid w:val="008E7080"/>
    <w:rsid w:val="008E70AA"/>
    <w:rsid w:val="008E73FC"/>
    <w:rsid w:val="008E7D50"/>
    <w:rsid w:val="008F04B5"/>
    <w:rsid w:val="008F0E70"/>
    <w:rsid w:val="008F17FA"/>
    <w:rsid w:val="008F1835"/>
    <w:rsid w:val="008F2DA7"/>
    <w:rsid w:val="008F67CF"/>
    <w:rsid w:val="008F69F0"/>
    <w:rsid w:val="008F6DB7"/>
    <w:rsid w:val="008F7AA2"/>
    <w:rsid w:val="008F7E96"/>
    <w:rsid w:val="00901A1C"/>
    <w:rsid w:val="00902612"/>
    <w:rsid w:val="00903587"/>
    <w:rsid w:val="00903B6C"/>
    <w:rsid w:val="00903C7B"/>
    <w:rsid w:val="00904122"/>
    <w:rsid w:val="00906CAB"/>
    <w:rsid w:val="00910D4E"/>
    <w:rsid w:val="00911757"/>
    <w:rsid w:val="00911D3E"/>
    <w:rsid w:val="00912781"/>
    <w:rsid w:val="00913D23"/>
    <w:rsid w:val="00914CDE"/>
    <w:rsid w:val="009166D0"/>
    <w:rsid w:val="0092346C"/>
    <w:rsid w:val="009247B7"/>
    <w:rsid w:val="0092480C"/>
    <w:rsid w:val="00925A69"/>
    <w:rsid w:val="00925BA3"/>
    <w:rsid w:val="009260F2"/>
    <w:rsid w:val="00926C5D"/>
    <w:rsid w:val="00926D40"/>
    <w:rsid w:val="00930603"/>
    <w:rsid w:val="0093068D"/>
    <w:rsid w:val="00931687"/>
    <w:rsid w:val="00933BA4"/>
    <w:rsid w:val="00935A24"/>
    <w:rsid w:val="00936128"/>
    <w:rsid w:val="009363C6"/>
    <w:rsid w:val="00940BA6"/>
    <w:rsid w:val="0094128C"/>
    <w:rsid w:val="00941709"/>
    <w:rsid w:val="00941CBB"/>
    <w:rsid w:val="009423C1"/>
    <w:rsid w:val="00944B7E"/>
    <w:rsid w:val="00944F46"/>
    <w:rsid w:val="00944FFD"/>
    <w:rsid w:val="00951B7D"/>
    <w:rsid w:val="00954FF3"/>
    <w:rsid w:val="00957FCA"/>
    <w:rsid w:val="00961329"/>
    <w:rsid w:val="009616D2"/>
    <w:rsid w:val="00961E1A"/>
    <w:rsid w:val="009640A8"/>
    <w:rsid w:val="009644E1"/>
    <w:rsid w:val="00966517"/>
    <w:rsid w:val="0096671F"/>
    <w:rsid w:val="00966BAB"/>
    <w:rsid w:val="009712B6"/>
    <w:rsid w:val="00971C8E"/>
    <w:rsid w:val="00973074"/>
    <w:rsid w:val="00973341"/>
    <w:rsid w:val="00973ACE"/>
    <w:rsid w:val="009755BF"/>
    <w:rsid w:val="00975EDB"/>
    <w:rsid w:val="00977C7A"/>
    <w:rsid w:val="00981347"/>
    <w:rsid w:val="00983251"/>
    <w:rsid w:val="00985D64"/>
    <w:rsid w:val="00990B9C"/>
    <w:rsid w:val="00991042"/>
    <w:rsid w:val="00991CBF"/>
    <w:rsid w:val="009921FA"/>
    <w:rsid w:val="00993508"/>
    <w:rsid w:val="00996974"/>
    <w:rsid w:val="009970BC"/>
    <w:rsid w:val="00997B8B"/>
    <w:rsid w:val="009A12AE"/>
    <w:rsid w:val="009A5113"/>
    <w:rsid w:val="009A52BF"/>
    <w:rsid w:val="009A74CA"/>
    <w:rsid w:val="009B2F66"/>
    <w:rsid w:val="009B3913"/>
    <w:rsid w:val="009B400E"/>
    <w:rsid w:val="009B77BD"/>
    <w:rsid w:val="009C0992"/>
    <w:rsid w:val="009C1F3A"/>
    <w:rsid w:val="009C2B0D"/>
    <w:rsid w:val="009C3289"/>
    <w:rsid w:val="009C423E"/>
    <w:rsid w:val="009C6E5D"/>
    <w:rsid w:val="009C7B41"/>
    <w:rsid w:val="009D090A"/>
    <w:rsid w:val="009D099B"/>
    <w:rsid w:val="009D0E33"/>
    <w:rsid w:val="009D2E41"/>
    <w:rsid w:val="009D44B8"/>
    <w:rsid w:val="009D7EFD"/>
    <w:rsid w:val="009E059F"/>
    <w:rsid w:val="009E57FD"/>
    <w:rsid w:val="009E587D"/>
    <w:rsid w:val="009E5A7E"/>
    <w:rsid w:val="009E71CB"/>
    <w:rsid w:val="009E74AF"/>
    <w:rsid w:val="009E79D8"/>
    <w:rsid w:val="009F0AAF"/>
    <w:rsid w:val="009F0F63"/>
    <w:rsid w:val="009F2859"/>
    <w:rsid w:val="009F50B2"/>
    <w:rsid w:val="009F53AA"/>
    <w:rsid w:val="009F63E9"/>
    <w:rsid w:val="009F711F"/>
    <w:rsid w:val="009F73E4"/>
    <w:rsid w:val="00A0103B"/>
    <w:rsid w:val="00A0148E"/>
    <w:rsid w:val="00A02D92"/>
    <w:rsid w:val="00A06E78"/>
    <w:rsid w:val="00A117D8"/>
    <w:rsid w:val="00A17D59"/>
    <w:rsid w:val="00A20B9E"/>
    <w:rsid w:val="00A216F7"/>
    <w:rsid w:val="00A227EB"/>
    <w:rsid w:val="00A22C28"/>
    <w:rsid w:val="00A26E47"/>
    <w:rsid w:val="00A30367"/>
    <w:rsid w:val="00A30920"/>
    <w:rsid w:val="00A32149"/>
    <w:rsid w:val="00A32190"/>
    <w:rsid w:val="00A321BA"/>
    <w:rsid w:val="00A330E8"/>
    <w:rsid w:val="00A33A14"/>
    <w:rsid w:val="00A34EDB"/>
    <w:rsid w:val="00A36C91"/>
    <w:rsid w:val="00A37D2B"/>
    <w:rsid w:val="00A415CB"/>
    <w:rsid w:val="00A41DE1"/>
    <w:rsid w:val="00A426FB"/>
    <w:rsid w:val="00A43057"/>
    <w:rsid w:val="00A44257"/>
    <w:rsid w:val="00A452B3"/>
    <w:rsid w:val="00A50E32"/>
    <w:rsid w:val="00A52072"/>
    <w:rsid w:val="00A53876"/>
    <w:rsid w:val="00A54227"/>
    <w:rsid w:val="00A55657"/>
    <w:rsid w:val="00A5590C"/>
    <w:rsid w:val="00A55910"/>
    <w:rsid w:val="00A56202"/>
    <w:rsid w:val="00A60A4F"/>
    <w:rsid w:val="00A60ECC"/>
    <w:rsid w:val="00A637DC"/>
    <w:rsid w:val="00A64875"/>
    <w:rsid w:val="00A6523A"/>
    <w:rsid w:val="00A65B40"/>
    <w:rsid w:val="00A65E90"/>
    <w:rsid w:val="00A70906"/>
    <w:rsid w:val="00A7097E"/>
    <w:rsid w:val="00A709E6"/>
    <w:rsid w:val="00A71A09"/>
    <w:rsid w:val="00A71DEE"/>
    <w:rsid w:val="00A74E99"/>
    <w:rsid w:val="00A7527E"/>
    <w:rsid w:val="00A802D6"/>
    <w:rsid w:val="00A83198"/>
    <w:rsid w:val="00A833C4"/>
    <w:rsid w:val="00A85751"/>
    <w:rsid w:val="00A85DD9"/>
    <w:rsid w:val="00A91408"/>
    <w:rsid w:val="00A91F7B"/>
    <w:rsid w:val="00A92149"/>
    <w:rsid w:val="00A93891"/>
    <w:rsid w:val="00A9459B"/>
    <w:rsid w:val="00A946BA"/>
    <w:rsid w:val="00A9591B"/>
    <w:rsid w:val="00A964A4"/>
    <w:rsid w:val="00A9698E"/>
    <w:rsid w:val="00A96B0D"/>
    <w:rsid w:val="00A96C85"/>
    <w:rsid w:val="00AA4088"/>
    <w:rsid w:val="00AA7692"/>
    <w:rsid w:val="00AB0B6F"/>
    <w:rsid w:val="00AB0C05"/>
    <w:rsid w:val="00AB2172"/>
    <w:rsid w:val="00AB5884"/>
    <w:rsid w:val="00AB6126"/>
    <w:rsid w:val="00AB704B"/>
    <w:rsid w:val="00AB74C5"/>
    <w:rsid w:val="00AB7917"/>
    <w:rsid w:val="00AC0762"/>
    <w:rsid w:val="00AC1213"/>
    <w:rsid w:val="00AC176B"/>
    <w:rsid w:val="00AC1774"/>
    <w:rsid w:val="00AC1B59"/>
    <w:rsid w:val="00AC1BC4"/>
    <w:rsid w:val="00AC2692"/>
    <w:rsid w:val="00AC30E6"/>
    <w:rsid w:val="00AC3495"/>
    <w:rsid w:val="00AC37DD"/>
    <w:rsid w:val="00AC5CA9"/>
    <w:rsid w:val="00AC6A7B"/>
    <w:rsid w:val="00AD05B5"/>
    <w:rsid w:val="00AD17E6"/>
    <w:rsid w:val="00AD27EF"/>
    <w:rsid w:val="00AD40D3"/>
    <w:rsid w:val="00AD50FF"/>
    <w:rsid w:val="00AD5D9D"/>
    <w:rsid w:val="00AD66CC"/>
    <w:rsid w:val="00AD7810"/>
    <w:rsid w:val="00AE0066"/>
    <w:rsid w:val="00AE283B"/>
    <w:rsid w:val="00AE46EF"/>
    <w:rsid w:val="00AE4BD8"/>
    <w:rsid w:val="00AE559D"/>
    <w:rsid w:val="00AE5F88"/>
    <w:rsid w:val="00AE6CE3"/>
    <w:rsid w:val="00AE6D15"/>
    <w:rsid w:val="00AF16A2"/>
    <w:rsid w:val="00AF1B1A"/>
    <w:rsid w:val="00AF28CD"/>
    <w:rsid w:val="00AF4150"/>
    <w:rsid w:val="00AF5840"/>
    <w:rsid w:val="00AF5B57"/>
    <w:rsid w:val="00AF62DC"/>
    <w:rsid w:val="00AF6813"/>
    <w:rsid w:val="00AF72F9"/>
    <w:rsid w:val="00AF7607"/>
    <w:rsid w:val="00B017E6"/>
    <w:rsid w:val="00B01810"/>
    <w:rsid w:val="00B01AA9"/>
    <w:rsid w:val="00B01EE9"/>
    <w:rsid w:val="00B026E0"/>
    <w:rsid w:val="00B04596"/>
    <w:rsid w:val="00B04D8B"/>
    <w:rsid w:val="00B05810"/>
    <w:rsid w:val="00B0607F"/>
    <w:rsid w:val="00B06556"/>
    <w:rsid w:val="00B07047"/>
    <w:rsid w:val="00B11796"/>
    <w:rsid w:val="00B12E38"/>
    <w:rsid w:val="00B13FD3"/>
    <w:rsid w:val="00B15096"/>
    <w:rsid w:val="00B16E86"/>
    <w:rsid w:val="00B23A33"/>
    <w:rsid w:val="00B24730"/>
    <w:rsid w:val="00B24816"/>
    <w:rsid w:val="00B24A7E"/>
    <w:rsid w:val="00B271FA"/>
    <w:rsid w:val="00B278C8"/>
    <w:rsid w:val="00B32B74"/>
    <w:rsid w:val="00B35AB7"/>
    <w:rsid w:val="00B365B2"/>
    <w:rsid w:val="00B3660B"/>
    <w:rsid w:val="00B40C1A"/>
    <w:rsid w:val="00B423EE"/>
    <w:rsid w:val="00B506D6"/>
    <w:rsid w:val="00B53093"/>
    <w:rsid w:val="00B611E9"/>
    <w:rsid w:val="00B614C5"/>
    <w:rsid w:val="00B61AA6"/>
    <w:rsid w:val="00B628B3"/>
    <w:rsid w:val="00B62EE7"/>
    <w:rsid w:val="00B651D0"/>
    <w:rsid w:val="00B652AA"/>
    <w:rsid w:val="00B67B52"/>
    <w:rsid w:val="00B71870"/>
    <w:rsid w:val="00B75543"/>
    <w:rsid w:val="00B758E7"/>
    <w:rsid w:val="00B80618"/>
    <w:rsid w:val="00B81356"/>
    <w:rsid w:val="00B84398"/>
    <w:rsid w:val="00B84DFE"/>
    <w:rsid w:val="00B86B2B"/>
    <w:rsid w:val="00B9034C"/>
    <w:rsid w:val="00B913BF"/>
    <w:rsid w:val="00B92AB6"/>
    <w:rsid w:val="00B93120"/>
    <w:rsid w:val="00B95D76"/>
    <w:rsid w:val="00B9691E"/>
    <w:rsid w:val="00BA1A81"/>
    <w:rsid w:val="00BA1DA3"/>
    <w:rsid w:val="00BA3685"/>
    <w:rsid w:val="00BA48A6"/>
    <w:rsid w:val="00BB0106"/>
    <w:rsid w:val="00BB252C"/>
    <w:rsid w:val="00BB2822"/>
    <w:rsid w:val="00BB29FE"/>
    <w:rsid w:val="00BB35F4"/>
    <w:rsid w:val="00BB3AEC"/>
    <w:rsid w:val="00BB41EA"/>
    <w:rsid w:val="00BB548C"/>
    <w:rsid w:val="00BB5C80"/>
    <w:rsid w:val="00BB7915"/>
    <w:rsid w:val="00BC059F"/>
    <w:rsid w:val="00BC252C"/>
    <w:rsid w:val="00BC3ACA"/>
    <w:rsid w:val="00BC4168"/>
    <w:rsid w:val="00BC5006"/>
    <w:rsid w:val="00BC6ECB"/>
    <w:rsid w:val="00BD1D85"/>
    <w:rsid w:val="00BD26FD"/>
    <w:rsid w:val="00BD3988"/>
    <w:rsid w:val="00BD3B4C"/>
    <w:rsid w:val="00BD69D9"/>
    <w:rsid w:val="00BD71CF"/>
    <w:rsid w:val="00BD73DA"/>
    <w:rsid w:val="00BD7F4E"/>
    <w:rsid w:val="00BE180B"/>
    <w:rsid w:val="00BE1ECA"/>
    <w:rsid w:val="00BE2F55"/>
    <w:rsid w:val="00BE5EFC"/>
    <w:rsid w:val="00BE6006"/>
    <w:rsid w:val="00BE6A2E"/>
    <w:rsid w:val="00BE7C60"/>
    <w:rsid w:val="00BF02A4"/>
    <w:rsid w:val="00BF1E8B"/>
    <w:rsid w:val="00BF2CDE"/>
    <w:rsid w:val="00BF7884"/>
    <w:rsid w:val="00C01CA2"/>
    <w:rsid w:val="00C02402"/>
    <w:rsid w:val="00C03303"/>
    <w:rsid w:val="00C045A9"/>
    <w:rsid w:val="00C0542D"/>
    <w:rsid w:val="00C073A5"/>
    <w:rsid w:val="00C07FF9"/>
    <w:rsid w:val="00C1059F"/>
    <w:rsid w:val="00C12983"/>
    <w:rsid w:val="00C14252"/>
    <w:rsid w:val="00C16432"/>
    <w:rsid w:val="00C169AE"/>
    <w:rsid w:val="00C20A21"/>
    <w:rsid w:val="00C22E91"/>
    <w:rsid w:val="00C232A6"/>
    <w:rsid w:val="00C232B2"/>
    <w:rsid w:val="00C23CFF"/>
    <w:rsid w:val="00C24407"/>
    <w:rsid w:val="00C27563"/>
    <w:rsid w:val="00C30CCD"/>
    <w:rsid w:val="00C32F3F"/>
    <w:rsid w:val="00C33759"/>
    <w:rsid w:val="00C33C72"/>
    <w:rsid w:val="00C37E84"/>
    <w:rsid w:val="00C40864"/>
    <w:rsid w:val="00C42EF2"/>
    <w:rsid w:val="00C46507"/>
    <w:rsid w:val="00C46995"/>
    <w:rsid w:val="00C47C54"/>
    <w:rsid w:val="00C523FC"/>
    <w:rsid w:val="00C52C53"/>
    <w:rsid w:val="00C52D36"/>
    <w:rsid w:val="00C544DF"/>
    <w:rsid w:val="00C555B8"/>
    <w:rsid w:val="00C57408"/>
    <w:rsid w:val="00C57AEB"/>
    <w:rsid w:val="00C6199E"/>
    <w:rsid w:val="00C64338"/>
    <w:rsid w:val="00C647A9"/>
    <w:rsid w:val="00C64A3C"/>
    <w:rsid w:val="00C6651E"/>
    <w:rsid w:val="00C705BD"/>
    <w:rsid w:val="00C71C39"/>
    <w:rsid w:val="00C71FCE"/>
    <w:rsid w:val="00C729FA"/>
    <w:rsid w:val="00C72D54"/>
    <w:rsid w:val="00C73332"/>
    <w:rsid w:val="00C74332"/>
    <w:rsid w:val="00C75D1C"/>
    <w:rsid w:val="00C76D71"/>
    <w:rsid w:val="00C7792F"/>
    <w:rsid w:val="00C8342B"/>
    <w:rsid w:val="00C84C1D"/>
    <w:rsid w:val="00C85A80"/>
    <w:rsid w:val="00C85EB2"/>
    <w:rsid w:val="00C86494"/>
    <w:rsid w:val="00C91891"/>
    <w:rsid w:val="00C927D3"/>
    <w:rsid w:val="00C9402C"/>
    <w:rsid w:val="00C954BC"/>
    <w:rsid w:val="00C95F8A"/>
    <w:rsid w:val="00C96A57"/>
    <w:rsid w:val="00C9780B"/>
    <w:rsid w:val="00CA1584"/>
    <w:rsid w:val="00CA3873"/>
    <w:rsid w:val="00CA3BD8"/>
    <w:rsid w:val="00CA58E5"/>
    <w:rsid w:val="00CA65BF"/>
    <w:rsid w:val="00CB1B37"/>
    <w:rsid w:val="00CB21F5"/>
    <w:rsid w:val="00CC0F09"/>
    <w:rsid w:val="00CC3070"/>
    <w:rsid w:val="00CC5370"/>
    <w:rsid w:val="00CC5D6E"/>
    <w:rsid w:val="00CD1326"/>
    <w:rsid w:val="00CD16C6"/>
    <w:rsid w:val="00CD3898"/>
    <w:rsid w:val="00CD3AB1"/>
    <w:rsid w:val="00CD4823"/>
    <w:rsid w:val="00CD4CB6"/>
    <w:rsid w:val="00CD5668"/>
    <w:rsid w:val="00CD5756"/>
    <w:rsid w:val="00CD6B91"/>
    <w:rsid w:val="00CD70F8"/>
    <w:rsid w:val="00CE13BD"/>
    <w:rsid w:val="00CE13F5"/>
    <w:rsid w:val="00CE1BAB"/>
    <w:rsid w:val="00CE1C8A"/>
    <w:rsid w:val="00CE2BF5"/>
    <w:rsid w:val="00CE2F97"/>
    <w:rsid w:val="00CE3BB9"/>
    <w:rsid w:val="00CE468A"/>
    <w:rsid w:val="00CE59A0"/>
    <w:rsid w:val="00CE5C91"/>
    <w:rsid w:val="00CE6A5E"/>
    <w:rsid w:val="00CE6C91"/>
    <w:rsid w:val="00CE73A8"/>
    <w:rsid w:val="00CF09C8"/>
    <w:rsid w:val="00CF14D8"/>
    <w:rsid w:val="00CF28E1"/>
    <w:rsid w:val="00CF5C4D"/>
    <w:rsid w:val="00CF5E21"/>
    <w:rsid w:val="00CF7EC1"/>
    <w:rsid w:val="00D00D95"/>
    <w:rsid w:val="00D01C2C"/>
    <w:rsid w:val="00D01E98"/>
    <w:rsid w:val="00D03B73"/>
    <w:rsid w:val="00D1434F"/>
    <w:rsid w:val="00D147FA"/>
    <w:rsid w:val="00D14E04"/>
    <w:rsid w:val="00D15990"/>
    <w:rsid w:val="00D16A97"/>
    <w:rsid w:val="00D205A5"/>
    <w:rsid w:val="00D212D3"/>
    <w:rsid w:val="00D2799B"/>
    <w:rsid w:val="00D27BF1"/>
    <w:rsid w:val="00D32A0D"/>
    <w:rsid w:val="00D33397"/>
    <w:rsid w:val="00D34924"/>
    <w:rsid w:val="00D3496F"/>
    <w:rsid w:val="00D35D04"/>
    <w:rsid w:val="00D35D7C"/>
    <w:rsid w:val="00D364B5"/>
    <w:rsid w:val="00D367A7"/>
    <w:rsid w:val="00D36E70"/>
    <w:rsid w:val="00D4013D"/>
    <w:rsid w:val="00D404E6"/>
    <w:rsid w:val="00D42C02"/>
    <w:rsid w:val="00D43444"/>
    <w:rsid w:val="00D46785"/>
    <w:rsid w:val="00D474B5"/>
    <w:rsid w:val="00D51E42"/>
    <w:rsid w:val="00D54547"/>
    <w:rsid w:val="00D54D4C"/>
    <w:rsid w:val="00D55606"/>
    <w:rsid w:val="00D55F21"/>
    <w:rsid w:val="00D562D0"/>
    <w:rsid w:val="00D6059D"/>
    <w:rsid w:val="00D63BAC"/>
    <w:rsid w:val="00D65961"/>
    <w:rsid w:val="00D678BB"/>
    <w:rsid w:val="00D701A8"/>
    <w:rsid w:val="00D7384C"/>
    <w:rsid w:val="00D74C65"/>
    <w:rsid w:val="00D76CC7"/>
    <w:rsid w:val="00D81638"/>
    <w:rsid w:val="00D831FD"/>
    <w:rsid w:val="00D83737"/>
    <w:rsid w:val="00D84710"/>
    <w:rsid w:val="00D84F6E"/>
    <w:rsid w:val="00D855DA"/>
    <w:rsid w:val="00D86BF1"/>
    <w:rsid w:val="00D91879"/>
    <w:rsid w:val="00D93369"/>
    <w:rsid w:val="00D93AA8"/>
    <w:rsid w:val="00D944F9"/>
    <w:rsid w:val="00D94B14"/>
    <w:rsid w:val="00D94F48"/>
    <w:rsid w:val="00D955C6"/>
    <w:rsid w:val="00D95D91"/>
    <w:rsid w:val="00DA02F9"/>
    <w:rsid w:val="00DA2354"/>
    <w:rsid w:val="00DA2E80"/>
    <w:rsid w:val="00DA6A4C"/>
    <w:rsid w:val="00DA6BD2"/>
    <w:rsid w:val="00DA7DFB"/>
    <w:rsid w:val="00DA7E4D"/>
    <w:rsid w:val="00DB0552"/>
    <w:rsid w:val="00DB32C4"/>
    <w:rsid w:val="00DB53EE"/>
    <w:rsid w:val="00DB70A2"/>
    <w:rsid w:val="00DC07D2"/>
    <w:rsid w:val="00DC3EC2"/>
    <w:rsid w:val="00DC4BB4"/>
    <w:rsid w:val="00DC58E4"/>
    <w:rsid w:val="00DC75BF"/>
    <w:rsid w:val="00DD195F"/>
    <w:rsid w:val="00DD44F4"/>
    <w:rsid w:val="00DD4EEF"/>
    <w:rsid w:val="00DD674F"/>
    <w:rsid w:val="00DD74ED"/>
    <w:rsid w:val="00DE02C5"/>
    <w:rsid w:val="00DE04CB"/>
    <w:rsid w:val="00DE055A"/>
    <w:rsid w:val="00DE5F13"/>
    <w:rsid w:val="00DE60C5"/>
    <w:rsid w:val="00DE789F"/>
    <w:rsid w:val="00DF0A7C"/>
    <w:rsid w:val="00DF1064"/>
    <w:rsid w:val="00DF1B5A"/>
    <w:rsid w:val="00DF268F"/>
    <w:rsid w:val="00DF60AC"/>
    <w:rsid w:val="00DF764B"/>
    <w:rsid w:val="00E04139"/>
    <w:rsid w:val="00E05105"/>
    <w:rsid w:val="00E10F38"/>
    <w:rsid w:val="00E118DF"/>
    <w:rsid w:val="00E123F3"/>
    <w:rsid w:val="00E126D5"/>
    <w:rsid w:val="00E1410E"/>
    <w:rsid w:val="00E14216"/>
    <w:rsid w:val="00E167C8"/>
    <w:rsid w:val="00E2347B"/>
    <w:rsid w:val="00E244A1"/>
    <w:rsid w:val="00E2596A"/>
    <w:rsid w:val="00E2615D"/>
    <w:rsid w:val="00E30B53"/>
    <w:rsid w:val="00E31421"/>
    <w:rsid w:val="00E3184F"/>
    <w:rsid w:val="00E31C21"/>
    <w:rsid w:val="00E322B7"/>
    <w:rsid w:val="00E33AB4"/>
    <w:rsid w:val="00E363FC"/>
    <w:rsid w:val="00E36F59"/>
    <w:rsid w:val="00E41BED"/>
    <w:rsid w:val="00E4422B"/>
    <w:rsid w:val="00E46F6E"/>
    <w:rsid w:val="00E52195"/>
    <w:rsid w:val="00E52EB5"/>
    <w:rsid w:val="00E52F35"/>
    <w:rsid w:val="00E54BE7"/>
    <w:rsid w:val="00E55160"/>
    <w:rsid w:val="00E55D1B"/>
    <w:rsid w:val="00E56096"/>
    <w:rsid w:val="00E57D79"/>
    <w:rsid w:val="00E603C8"/>
    <w:rsid w:val="00E6055E"/>
    <w:rsid w:val="00E60CA3"/>
    <w:rsid w:val="00E619CB"/>
    <w:rsid w:val="00E65C64"/>
    <w:rsid w:val="00E6696B"/>
    <w:rsid w:val="00E727F6"/>
    <w:rsid w:val="00E74420"/>
    <w:rsid w:val="00E74425"/>
    <w:rsid w:val="00E762A3"/>
    <w:rsid w:val="00E76E0E"/>
    <w:rsid w:val="00E77665"/>
    <w:rsid w:val="00E8135F"/>
    <w:rsid w:val="00E8165B"/>
    <w:rsid w:val="00E85E5D"/>
    <w:rsid w:val="00E86DB6"/>
    <w:rsid w:val="00E9078A"/>
    <w:rsid w:val="00E92470"/>
    <w:rsid w:val="00E93E19"/>
    <w:rsid w:val="00E968F8"/>
    <w:rsid w:val="00EA2366"/>
    <w:rsid w:val="00EA3384"/>
    <w:rsid w:val="00EA55F7"/>
    <w:rsid w:val="00EA65C0"/>
    <w:rsid w:val="00EB0DA1"/>
    <w:rsid w:val="00EB1337"/>
    <w:rsid w:val="00EB2921"/>
    <w:rsid w:val="00EB335F"/>
    <w:rsid w:val="00EB47AF"/>
    <w:rsid w:val="00EB5A55"/>
    <w:rsid w:val="00EB632C"/>
    <w:rsid w:val="00EC020B"/>
    <w:rsid w:val="00EC0A91"/>
    <w:rsid w:val="00EC197F"/>
    <w:rsid w:val="00EC3BBC"/>
    <w:rsid w:val="00EC47B6"/>
    <w:rsid w:val="00EC6733"/>
    <w:rsid w:val="00EC7602"/>
    <w:rsid w:val="00EC7A8E"/>
    <w:rsid w:val="00ED007E"/>
    <w:rsid w:val="00ED03BA"/>
    <w:rsid w:val="00ED1D16"/>
    <w:rsid w:val="00ED3183"/>
    <w:rsid w:val="00ED33D9"/>
    <w:rsid w:val="00ED477B"/>
    <w:rsid w:val="00ED720D"/>
    <w:rsid w:val="00ED773E"/>
    <w:rsid w:val="00EE1113"/>
    <w:rsid w:val="00EE226F"/>
    <w:rsid w:val="00EE2736"/>
    <w:rsid w:val="00EE2D42"/>
    <w:rsid w:val="00EE2EF5"/>
    <w:rsid w:val="00EE51B6"/>
    <w:rsid w:val="00EE629D"/>
    <w:rsid w:val="00EF0CC9"/>
    <w:rsid w:val="00EF1E80"/>
    <w:rsid w:val="00EF794C"/>
    <w:rsid w:val="00EF7C3E"/>
    <w:rsid w:val="00EF7CE1"/>
    <w:rsid w:val="00F03327"/>
    <w:rsid w:val="00F0344C"/>
    <w:rsid w:val="00F0458E"/>
    <w:rsid w:val="00F05E7B"/>
    <w:rsid w:val="00F07F5D"/>
    <w:rsid w:val="00F15C29"/>
    <w:rsid w:val="00F17EDC"/>
    <w:rsid w:val="00F212E6"/>
    <w:rsid w:val="00F21BFF"/>
    <w:rsid w:val="00F22BFB"/>
    <w:rsid w:val="00F2326A"/>
    <w:rsid w:val="00F238B8"/>
    <w:rsid w:val="00F23E8E"/>
    <w:rsid w:val="00F250DD"/>
    <w:rsid w:val="00F256C3"/>
    <w:rsid w:val="00F26457"/>
    <w:rsid w:val="00F309C0"/>
    <w:rsid w:val="00F30D6D"/>
    <w:rsid w:val="00F3395B"/>
    <w:rsid w:val="00F34D0E"/>
    <w:rsid w:val="00F41D70"/>
    <w:rsid w:val="00F4444B"/>
    <w:rsid w:val="00F4646A"/>
    <w:rsid w:val="00F5071D"/>
    <w:rsid w:val="00F516A1"/>
    <w:rsid w:val="00F52588"/>
    <w:rsid w:val="00F52DEA"/>
    <w:rsid w:val="00F54973"/>
    <w:rsid w:val="00F54A67"/>
    <w:rsid w:val="00F54C13"/>
    <w:rsid w:val="00F554A0"/>
    <w:rsid w:val="00F560C8"/>
    <w:rsid w:val="00F565C3"/>
    <w:rsid w:val="00F60B3F"/>
    <w:rsid w:val="00F636F5"/>
    <w:rsid w:val="00F65C48"/>
    <w:rsid w:val="00F668C5"/>
    <w:rsid w:val="00F66E14"/>
    <w:rsid w:val="00F675EB"/>
    <w:rsid w:val="00F7156B"/>
    <w:rsid w:val="00F72138"/>
    <w:rsid w:val="00F727C8"/>
    <w:rsid w:val="00F73624"/>
    <w:rsid w:val="00F73FC5"/>
    <w:rsid w:val="00F7666A"/>
    <w:rsid w:val="00F80E43"/>
    <w:rsid w:val="00F81336"/>
    <w:rsid w:val="00F81941"/>
    <w:rsid w:val="00F81A8F"/>
    <w:rsid w:val="00F85D50"/>
    <w:rsid w:val="00F86B38"/>
    <w:rsid w:val="00F86DB1"/>
    <w:rsid w:val="00F8795A"/>
    <w:rsid w:val="00F9110D"/>
    <w:rsid w:val="00F91CCE"/>
    <w:rsid w:val="00F91D3D"/>
    <w:rsid w:val="00F91E49"/>
    <w:rsid w:val="00F923D0"/>
    <w:rsid w:val="00F92933"/>
    <w:rsid w:val="00F92994"/>
    <w:rsid w:val="00F93106"/>
    <w:rsid w:val="00F9551A"/>
    <w:rsid w:val="00F97562"/>
    <w:rsid w:val="00FA0104"/>
    <w:rsid w:val="00FA17AE"/>
    <w:rsid w:val="00FA1B4C"/>
    <w:rsid w:val="00FA5912"/>
    <w:rsid w:val="00FA6845"/>
    <w:rsid w:val="00FB03BF"/>
    <w:rsid w:val="00FB0DF3"/>
    <w:rsid w:val="00FB249E"/>
    <w:rsid w:val="00FB4162"/>
    <w:rsid w:val="00FB61ED"/>
    <w:rsid w:val="00FB7F3B"/>
    <w:rsid w:val="00FD1844"/>
    <w:rsid w:val="00FD1BF7"/>
    <w:rsid w:val="00FD1E07"/>
    <w:rsid w:val="00FD236B"/>
    <w:rsid w:val="00FD29C8"/>
    <w:rsid w:val="00FD50D6"/>
    <w:rsid w:val="00FD6630"/>
    <w:rsid w:val="00FD7B29"/>
    <w:rsid w:val="00FE03A1"/>
    <w:rsid w:val="00FE3CD8"/>
    <w:rsid w:val="00FE3E9C"/>
    <w:rsid w:val="00FE476E"/>
    <w:rsid w:val="00FE5D55"/>
    <w:rsid w:val="00FE6020"/>
    <w:rsid w:val="00FE6C86"/>
    <w:rsid w:val="00FF00FE"/>
    <w:rsid w:val="00FF0CAE"/>
    <w:rsid w:val="00FF1248"/>
    <w:rsid w:val="00FF178F"/>
    <w:rsid w:val="00FF1C84"/>
    <w:rsid w:val="00FF20B3"/>
    <w:rsid w:val="00FF31D3"/>
    <w:rsid w:val="00FF5326"/>
    <w:rsid w:val="00FF6845"/>
    <w:rsid w:val="00FF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C6"/>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D16C6"/>
    <w:pPr>
      <w:spacing w:after="0" w:line="240" w:lineRule="auto"/>
    </w:pPr>
    <w:rPr>
      <w:rFonts w:ascii="Calibri" w:eastAsia="Times New Roman" w:hAnsi="Calibri" w:cs="Times New Roman"/>
    </w:rPr>
  </w:style>
  <w:style w:type="character" w:styleId="a3">
    <w:name w:val="Hyperlink"/>
    <w:basedOn w:val="a0"/>
    <w:uiPriority w:val="99"/>
    <w:unhideWhenUsed/>
    <w:rsid w:val="00CD16C6"/>
    <w:rPr>
      <w:color w:val="0000FF"/>
      <w:u w:val="single"/>
    </w:rPr>
  </w:style>
  <w:style w:type="paragraph" w:styleId="a4">
    <w:name w:val="Body Text"/>
    <w:basedOn w:val="a"/>
    <w:link w:val="a5"/>
    <w:uiPriority w:val="1"/>
    <w:qFormat/>
    <w:rsid w:val="00CD16C6"/>
    <w:pPr>
      <w:widowControl w:val="0"/>
      <w:autoSpaceDE w:val="0"/>
      <w:autoSpaceDN w:val="0"/>
      <w:spacing w:after="0" w:line="240" w:lineRule="auto"/>
    </w:pPr>
    <w:rPr>
      <w:rFonts w:ascii="Times New Roman" w:hAnsi="Times New Roman"/>
      <w:lang w:bidi="ru-RU"/>
    </w:rPr>
  </w:style>
  <w:style w:type="character" w:customStyle="1" w:styleId="a5">
    <w:name w:val="Основной текст Знак"/>
    <w:basedOn w:val="a0"/>
    <w:link w:val="a4"/>
    <w:uiPriority w:val="1"/>
    <w:rsid w:val="00CD16C6"/>
    <w:rPr>
      <w:rFonts w:ascii="Times New Roman" w:eastAsia="Times New Roman" w:hAnsi="Times New Roman" w:cs="Times New Roman"/>
      <w:lang w:eastAsia="ru-RU" w:bidi="ru-RU"/>
    </w:rPr>
  </w:style>
  <w:style w:type="paragraph" w:styleId="a6">
    <w:name w:val="List Paragraph"/>
    <w:basedOn w:val="a"/>
    <w:uiPriority w:val="1"/>
    <w:qFormat/>
    <w:rsid w:val="00CD16C6"/>
    <w:pPr>
      <w:widowControl w:val="0"/>
      <w:autoSpaceDE w:val="0"/>
      <w:autoSpaceDN w:val="0"/>
      <w:spacing w:after="0" w:line="240" w:lineRule="auto"/>
      <w:ind w:left="217" w:firstLine="566"/>
      <w:jc w:val="both"/>
    </w:pPr>
    <w:rPr>
      <w:rFonts w:ascii="Times New Roman" w:hAnsi="Times New Roman"/>
      <w:lang w:bidi="ru-RU"/>
    </w:rPr>
  </w:style>
  <w:style w:type="table" w:styleId="a7">
    <w:name w:val="Table Grid"/>
    <w:basedOn w:val="a1"/>
    <w:uiPriority w:val="59"/>
    <w:rsid w:val="00CD16C6"/>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CD16C6"/>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CD16C6"/>
    <w:rPr>
      <w:b/>
      <w:bCs/>
    </w:rPr>
  </w:style>
  <w:style w:type="paragraph" w:customStyle="1" w:styleId="ConsNormal">
    <w:name w:val="ConsNormal"/>
    <w:rsid w:val="002337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2">
    <w:name w:val="Heading 2"/>
    <w:basedOn w:val="a"/>
    <w:uiPriority w:val="1"/>
    <w:qFormat/>
    <w:rsid w:val="00233714"/>
    <w:pPr>
      <w:widowControl w:val="0"/>
      <w:autoSpaceDE w:val="0"/>
      <w:autoSpaceDN w:val="0"/>
      <w:spacing w:after="0" w:line="240" w:lineRule="auto"/>
      <w:ind w:left="217"/>
      <w:outlineLvl w:val="2"/>
    </w:pPr>
    <w:rPr>
      <w:rFonts w:ascii="Times New Roman" w:hAnsi="Times New Roman"/>
      <w:sz w:val="24"/>
      <w:szCs w:val="24"/>
      <w:lang w:bidi="ru-RU"/>
    </w:rPr>
  </w:style>
  <w:style w:type="character" w:styleId="aa">
    <w:name w:val="Emphasis"/>
    <w:basedOn w:val="a0"/>
    <w:uiPriority w:val="20"/>
    <w:qFormat/>
    <w:rsid w:val="0080042F"/>
    <w:rPr>
      <w:i/>
      <w:iCs/>
    </w:rPr>
  </w:style>
  <w:style w:type="paragraph" w:customStyle="1" w:styleId="s1">
    <w:name w:val="s_1"/>
    <w:basedOn w:val="a"/>
    <w:rsid w:val="0096671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AA7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A769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AA76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76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1733758">
      <w:bodyDiv w:val="1"/>
      <w:marLeft w:val="0"/>
      <w:marRight w:val="0"/>
      <w:marTop w:val="0"/>
      <w:marBottom w:val="0"/>
      <w:divBdr>
        <w:top w:val="none" w:sz="0" w:space="0" w:color="auto"/>
        <w:left w:val="none" w:sz="0" w:space="0" w:color="auto"/>
        <w:bottom w:val="none" w:sz="0" w:space="0" w:color="auto"/>
        <w:right w:val="none" w:sz="0" w:space="0" w:color="auto"/>
      </w:divBdr>
    </w:div>
    <w:div w:id="752819345">
      <w:bodyDiv w:val="1"/>
      <w:marLeft w:val="0"/>
      <w:marRight w:val="0"/>
      <w:marTop w:val="0"/>
      <w:marBottom w:val="0"/>
      <w:divBdr>
        <w:top w:val="none" w:sz="0" w:space="0" w:color="auto"/>
        <w:left w:val="none" w:sz="0" w:space="0" w:color="auto"/>
        <w:bottom w:val="none" w:sz="0" w:space="0" w:color="auto"/>
        <w:right w:val="none" w:sz="0" w:space="0" w:color="auto"/>
      </w:divBdr>
    </w:div>
    <w:div w:id="954559326">
      <w:bodyDiv w:val="1"/>
      <w:marLeft w:val="0"/>
      <w:marRight w:val="0"/>
      <w:marTop w:val="0"/>
      <w:marBottom w:val="0"/>
      <w:divBdr>
        <w:top w:val="none" w:sz="0" w:space="0" w:color="auto"/>
        <w:left w:val="none" w:sz="0" w:space="0" w:color="auto"/>
        <w:bottom w:val="none" w:sz="0" w:space="0" w:color="auto"/>
        <w:right w:val="none" w:sz="0" w:space="0" w:color="auto"/>
      </w:divBdr>
    </w:div>
    <w:div w:id="1250385616">
      <w:bodyDiv w:val="1"/>
      <w:marLeft w:val="0"/>
      <w:marRight w:val="0"/>
      <w:marTop w:val="0"/>
      <w:marBottom w:val="0"/>
      <w:divBdr>
        <w:top w:val="none" w:sz="0" w:space="0" w:color="auto"/>
        <w:left w:val="none" w:sz="0" w:space="0" w:color="auto"/>
        <w:bottom w:val="none" w:sz="0" w:space="0" w:color="auto"/>
        <w:right w:val="none" w:sz="0" w:space="0" w:color="auto"/>
      </w:divBdr>
      <w:divsChild>
        <w:div w:id="1956791366">
          <w:marLeft w:val="0"/>
          <w:marRight w:val="0"/>
          <w:marTop w:val="0"/>
          <w:marBottom w:val="0"/>
          <w:divBdr>
            <w:top w:val="none" w:sz="0" w:space="0" w:color="auto"/>
            <w:left w:val="none" w:sz="0" w:space="0" w:color="auto"/>
            <w:bottom w:val="none" w:sz="0" w:space="0" w:color="auto"/>
            <w:right w:val="none" w:sz="0" w:space="0" w:color="auto"/>
          </w:divBdr>
        </w:div>
        <w:div w:id="1443761554">
          <w:marLeft w:val="0"/>
          <w:marRight w:val="0"/>
          <w:marTop w:val="0"/>
          <w:marBottom w:val="0"/>
          <w:divBdr>
            <w:top w:val="none" w:sz="0" w:space="0" w:color="auto"/>
            <w:left w:val="none" w:sz="0" w:space="0" w:color="auto"/>
            <w:bottom w:val="none" w:sz="0" w:space="0" w:color="auto"/>
            <w:right w:val="none" w:sz="0" w:space="0" w:color="auto"/>
          </w:divBdr>
        </w:div>
        <w:div w:id="867565701">
          <w:marLeft w:val="0"/>
          <w:marRight w:val="0"/>
          <w:marTop w:val="0"/>
          <w:marBottom w:val="0"/>
          <w:divBdr>
            <w:top w:val="none" w:sz="0" w:space="0" w:color="auto"/>
            <w:left w:val="none" w:sz="0" w:space="0" w:color="auto"/>
            <w:bottom w:val="none" w:sz="0" w:space="0" w:color="auto"/>
            <w:right w:val="none" w:sz="0" w:space="0" w:color="auto"/>
          </w:divBdr>
        </w:div>
        <w:div w:id="2010870090">
          <w:marLeft w:val="0"/>
          <w:marRight w:val="0"/>
          <w:marTop w:val="0"/>
          <w:marBottom w:val="0"/>
          <w:divBdr>
            <w:top w:val="none" w:sz="0" w:space="0" w:color="auto"/>
            <w:left w:val="none" w:sz="0" w:space="0" w:color="auto"/>
            <w:bottom w:val="none" w:sz="0" w:space="0" w:color="auto"/>
            <w:right w:val="none" w:sz="0" w:space="0" w:color="auto"/>
          </w:divBdr>
        </w:div>
        <w:div w:id="1335691083">
          <w:marLeft w:val="0"/>
          <w:marRight w:val="0"/>
          <w:marTop w:val="0"/>
          <w:marBottom w:val="0"/>
          <w:divBdr>
            <w:top w:val="none" w:sz="0" w:space="0" w:color="auto"/>
            <w:left w:val="none" w:sz="0" w:space="0" w:color="auto"/>
            <w:bottom w:val="none" w:sz="0" w:space="0" w:color="auto"/>
            <w:right w:val="none" w:sz="0" w:space="0" w:color="auto"/>
          </w:divBdr>
        </w:div>
      </w:divsChild>
    </w:div>
    <w:div w:id="1261795807">
      <w:bodyDiv w:val="1"/>
      <w:marLeft w:val="0"/>
      <w:marRight w:val="0"/>
      <w:marTop w:val="0"/>
      <w:marBottom w:val="0"/>
      <w:divBdr>
        <w:top w:val="none" w:sz="0" w:space="0" w:color="auto"/>
        <w:left w:val="none" w:sz="0" w:space="0" w:color="auto"/>
        <w:bottom w:val="none" w:sz="0" w:space="0" w:color="auto"/>
        <w:right w:val="none" w:sz="0" w:space="0" w:color="auto"/>
      </w:divBdr>
      <w:divsChild>
        <w:div w:id="505168293">
          <w:marLeft w:val="0"/>
          <w:marRight w:val="0"/>
          <w:marTop w:val="0"/>
          <w:marBottom w:val="0"/>
          <w:divBdr>
            <w:top w:val="none" w:sz="0" w:space="0" w:color="auto"/>
            <w:left w:val="none" w:sz="0" w:space="0" w:color="auto"/>
            <w:bottom w:val="none" w:sz="0" w:space="0" w:color="auto"/>
            <w:right w:val="none" w:sz="0" w:space="0" w:color="auto"/>
          </w:divBdr>
        </w:div>
        <w:div w:id="1790707038">
          <w:marLeft w:val="0"/>
          <w:marRight w:val="0"/>
          <w:marTop w:val="0"/>
          <w:marBottom w:val="0"/>
          <w:divBdr>
            <w:top w:val="none" w:sz="0" w:space="0" w:color="auto"/>
            <w:left w:val="none" w:sz="0" w:space="0" w:color="auto"/>
            <w:bottom w:val="none" w:sz="0" w:space="0" w:color="auto"/>
            <w:right w:val="none" w:sz="0" w:space="0" w:color="auto"/>
          </w:divBdr>
        </w:div>
        <w:div w:id="1821922462">
          <w:marLeft w:val="0"/>
          <w:marRight w:val="0"/>
          <w:marTop w:val="0"/>
          <w:marBottom w:val="0"/>
          <w:divBdr>
            <w:top w:val="none" w:sz="0" w:space="0" w:color="auto"/>
            <w:left w:val="none" w:sz="0" w:space="0" w:color="auto"/>
            <w:bottom w:val="none" w:sz="0" w:space="0" w:color="auto"/>
            <w:right w:val="none" w:sz="0" w:space="0" w:color="auto"/>
          </w:divBdr>
        </w:div>
        <w:div w:id="1297223616">
          <w:marLeft w:val="0"/>
          <w:marRight w:val="0"/>
          <w:marTop w:val="0"/>
          <w:marBottom w:val="0"/>
          <w:divBdr>
            <w:top w:val="none" w:sz="0" w:space="0" w:color="auto"/>
            <w:left w:val="none" w:sz="0" w:space="0" w:color="auto"/>
            <w:bottom w:val="none" w:sz="0" w:space="0" w:color="auto"/>
            <w:right w:val="none" w:sz="0" w:space="0" w:color="auto"/>
          </w:divBdr>
        </w:div>
        <w:div w:id="106510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2022-06-14T09:24:00Z</dcterms:created>
  <dcterms:modified xsi:type="dcterms:W3CDTF">2022-06-14T09:24:00Z</dcterms:modified>
</cp:coreProperties>
</file>