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6E" w:rsidRPr="00153F6E" w:rsidRDefault="00153F6E" w:rsidP="00153F6E">
      <w:pPr>
        <w:shd w:val="clear" w:color="auto" w:fill="FFFFFF"/>
        <w:spacing w:after="37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</w:rPr>
      </w:pPr>
      <w:r w:rsidRPr="00153F6E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</w:rPr>
        <w:t>Методические материалы по вопросам противодействия коррупции</w:t>
      </w:r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5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6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Письмо Минтруда России № 18-2/10/В-2575 от 11 апреля 2018 г.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7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Письмо Минтруда России № 18-2/10/В-877 от 9 февраля 2018 г.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8" w:history="1">
        <w:r w:rsidRPr="00153F6E">
          <w:rPr>
            <w:rFonts w:ascii="SegoeUI" w:eastAsia="Times New Roman" w:hAnsi="SegoeUI" w:cs="Times New Roman"/>
            <w:color w:val="23527C"/>
            <w:sz w:val="24"/>
            <w:szCs w:val="24"/>
          </w:rPr>
          <w:t xml:space="preserve">Обзор практики </w:t>
        </w:r>
        <w:proofErr w:type="spellStart"/>
        <w:r w:rsidRPr="00153F6E">
          <w:rPr>
            <w:rFonts w:ascii="SegoeUI" w:eastAsia="Times New Roman" w:hAnsi="SegoeUI" w:cs="Times New Roman"/>
            <w:color w:val="23527C"/>
            <w:sz w:val="24"/>
            <w:szCs w:val="24"/>
          </w:rPr>
          <w:t>правоприменения</w:t>
        </w:r>
        <w:proofErr w:type="spellEnd"/>
        <w:r w:rsidRPr="00153F6E">
          <w:rPr>
            <w:rFonts w:ascii="SegoeUI" w:eastAsia="Times New Roman" w:hAnsi="SegoeUI" w:cs="Times New Roman"/>
            <w:color w:val="23527C"/>
            <w:sz w:val="24"/>
            <w:szCs w:val="24"/>
          </w:rPr>
          <w:t xml:space="preserve"> в сфере конфликта интересов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9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0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1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Критерии привлечения к ответственности за коррупционные правонарушения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2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Оценка коррупционных рисков, возникающих при реализации функций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3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4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Типовой кодекс этики и служебного поведения государственных и муниципальных служащих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5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Подразделы официальных сайтов, посвященные вопросам противодействия коррупции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6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7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8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19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20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21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22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23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153F6E" w:rsidRPr="00153F6E" w:rsidRDefault="00153F6E" w:rsidP="00153F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</w:rPr>
      </w:pPr>
      <w:hyperlink r:id="rId24" w:history="1">
        <w:r w:rsidRPr="00153F6E">
          <w:rPr>
            <w:rFonts w:ascii="SegoeUI" w:eastAsia="Times New Roman" w:hAnsi="SegoeUI" w:cs="Times New Roman"/>
            <w:color w:val="337AB7"/>
            <w:sz w:val="24"/>
            <w:szCs w:val="24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841CE6" w:rsidRDefault="00841CE6"/>
    <w:sectPr w:rsidR="0084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132"/>
    <w:multiLevelType w:val="multilevel"/>
    <w:tmpl w:val="99C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F6E"/>
    <w:rsid w:val="00153F6E"/>
    <w:rsid w:val="0084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53F6E"/>
    <w:rPr>
      <w:color w:val="0000FF"/>
      <w:u w:val="single"/>
    </w:rPr>
  </w:style>
  <w:style w:type="paragraph" w:customStyle="1" w:styleId="aside-date-blocktitle">
    <w:name w:val="aside-date-block__title"/>
    <w:basedOn w:val="a"/>
    <w:rsid w:val="0015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ide-date-blockdate">
    <w:name w:val="aside-date-block__date"/>
    <w:basedOn w:val="a"/>
    <w:rsid w:val="0015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2070">
              <w:marLeft w:val="0"/>
              <w:marRight w:val="0"/>
              <w:marTop w:val="0"/>
              <w:marBottom w:val="300"/>
              <w:divBdr>
                <w:top w:val="single" w:sz="6" w:space="23" w:color="EDEDED"/>
                <w:left w:val="single" w:sz="6" w:space="23" w:color="EDEDED"/>
                <w:bottom w:val="single" w:sz="6" w:space="23" w:color="EDEDED"/>
                <w:right w:val="single" w:sz="6" w:space="23" w:color="EDEDE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3" TargetMode="External"/><Relationship Id="rId13" Type="http://schemas.openxmlformats.org/officeDocument/2006/relationships/hyperlink" Target="https://rosmintrud.ru/ministry/programms/anticorruption/9/1" TargetMode="External"/><Relationship Id="rId18" Type="http://schemas.openxmlformats.org/officeDocument/2006/relationships/hyperlink" Target="https://rosmintrud.ru/ministry/programms/anticorruption/9/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osmintrud.ru/ministry/programms/anticorruption/9/15" TargetMode="External"/><Relationship Id="rId7" Type="http://schemas.openxmlformats.org/officeDocument/2006/relationships/hyperlink" Target="https://rosmintrud.ru/docs/mintrud/employment/57" TargetMode="External"/><Relationship Id="rId12" Type="http://schemas.openxmlformats.org/officeDocument/2006/relationships/hyperlink" Target="https://rosmintrud.ru/ministry/programms/anticorruption/9/8" TargetMode="External"/><Relationship Id="rId17" Type="http://schemas.openxmlformats.org/officeDocument/2006/relationships/hyperlink" Target="https://rosmintrud.ru/ministry/programms/anticorruption/9/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programms/anticorruption/9/6" TargetMode="External"/><Relationship Id="rId20" Type="http://schemas.openxmlformats.org/officeDocument/2006/relationships/hyperlink" Target="https://rosmintrud.ru/ministry/programms/anticorruption/9/1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mintrud/employment/58" TargetMode="External"/><Relationship Id="rId11" Type="http://schemas.openxmlformats.org/officeDocument/2006/relationships/hyperlink" Target="https://rosmintrud.ru/ministry/programms/anticorruption/9/7" TargetMode="External"/><Relationship Id="rId24" Type="http://schemas.openxmlformats.org/officeDocument/2006/relationships/hyperlink" Target="https://rosmintrud.ru/ministry/programms/anticorruption/9/18" TargetMode="External"/><Relationship Id="rId5" Type="http://schemas.openxmlformats.org/officeDocument/2006/relationships/hyperlink" Target="https://rosmintrud.ru/ministry/programms/anticorruption/9/14" TargetMode="External"/><Relationship Id="rId15" Type="http://schemas.openxmlformats.org/officeDocument/2006/relationships/hyperlink" Target="https://rosmintrud.ru/ministry/programms/anticorruption/9/0" TargetMode="External"/><Relationship Id="rId23" Type="http://schemas.openxmlformats.org/officeDocument/2006/relationships/hyperlink" Target="https://rosmintrud.ru/ministry/programms/anticorruption/9/17" TargetMode="External"/><Relationship Id="rId10" Type="http://schemas.openxmlformats.org/officeDocument/2006/relationships/hyperlink" Target="https://rosmintrud.ru/ministry/programms/anticorruption/9/4" TargetMode="External"/><Relationship Id="rId19" Type="http://schemas.openxmlformats.org/officeDocument/2006/relationships/hyperlink" Target="https://rosmintrud.ru/ministry/programms/anticorruption/9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programms/anticorruption/9/5" TargetMode="External"/><Relationship Id="rId14" Type="http://schemas.openxmlformats.org/officeDocument/2006/relationships/hyperlink" Target="https://rosmintrud.ru/ministry/programms/anticorruption/9/3" TargetMode="External"/><Relationship Id="rId22" Type="http://schemas.openxmlformats.org/officeDocument/2006/relationships/hyperlink" Target="https://rosmintrud.ru/ministry/programms/anticorruption/9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2020-04-17T12:31:00Z</dcterms:created>
  <dcterms:modified xsi:type="dcterms:W3CDTF">2020-04-17T12:31:00Z</dcterms:modified>
</cp:coreProperties>
</file>