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0B3539" w:rsidRPr="00FB7A9C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0B3539">
        <w:rPr>
          <w:rFonts w:ascii="Times New Roman" w:hAnsi="Times New Roman"/>
          <w:sz w:val="24"/>
          <w:szCs w:val="24"/>
        </w:rPr>
        <w:t>12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212127">
        <w:rPr>
          <w:rFonts w:ascii="Times New Roman" w:hAnsi="Times New Roman"/>
          <w:sz w:val="24"/>
          <w:szCs w:val="24"/>
        </w:rPr>
        <w:t>апреля</w:t>
      </w:r>
      <w:r w:rsidRPr="00FB7A9C">
        <w:rPr>
          <w:rFonts w:ascii="Times New Roman" w:hAnsi="Times New Roman"/>
          <w:sz w:val="24"/>
          <w:szCs w:val="24"/>
        </w:rPr>
        <w:t xml:space="preserve"> 201</w:t>
      </w:r>
      <w:r w:rsidR="000B3539">
        <w:rPr>
          <w:rFonts w:ascii="Times New Roman" w:hAnsi="Times New Roman"/>
          <w:sz w:val="24"/>
          <w:szCs w:val="24"/>
        </w:rPr>
        <w:t>9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660283">
        <w:rPr>
          <w:rFonts w:ascii="Times New Roman" w:hAnsi="Times New Roman"/>
          <w:sz w:val="24"/>
          <w:szCs w:val="24"/>
        </w:rPr>
        <w:t>18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3C5B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B7A9C">
        <w:rPr>
          <w:b/>
          <w:bCs/>
        </w:rPr>
        <w:t>О ВНЕСЕН</w:t>
      </w:r>
      <w:r w:rsidR="007E5ACF">
        <w:rPr>
          <w:b/>
          <w:bCs/>
        </w:rPr>
        <w:t>И</w:t>
      </w:r>
      <w:r w:rsidR="00212127">
        <w:rPr>
          <w:b/>
          <w:bCs/>
        </w:rPr>
        <w:t>И</w:t>
      </w:r>
      <w:r w:rsidRPr="00FB7A9C">
        <w:rPr>
          <w:b/>
          <w:bCs/>
        </w:rPr>
        <w:t xml:space="preserve"> ИЗМЕ</w:t>
      </w:r>
      <w:r w:rsidR="00212127">
        <w:rPr>
          <w:b/>
          <w:bCs/>
        </w:rPr>
        <w:t>НЕНИЙ</w:t>
      </w:r>
      <w:r w:rsidRPr="00FB7A9C">
        <w:rPr>
          <w:b/>
          <w:bCs/>
        </w:rPr>
        <w:t xml:space="preserve"> 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 НА 2016 - 2026 ГОДЫ</w:t>
      </w:r>
    </w:p>
    <w:p w:rsidR="00D1554A" w:rsidRPr="00FB7A9C" w:rsidRDefault="00D1554A" w:rsidP="003C5BAC">
      <w:pPr>
        <w:widowControl w:val="0"/>
        <w:autoSpaceDE w:val="0"/>
        <w:autoSpaceDN w:val="0"/>
        <w:adjustRightInd w:val="0"/>
        <w:jc w:val="both"/>
      </w:pPr>
    </w:p>
    <w:p w:rsidR="00D1554A" w:rsidRPr="00FB7A9C" w:rsidRDefault="00D1554A" w:rsidP="003C5BAC">
      <w:pPr>
        <w:widowControl w:val="0"/>
        <w:autoSpaceDE w:val="0"/>
        <w:autoSpaceDN w:val="0"/>
        <w:adjustRightInd w:val="0"/>
        <w:ind w:firstLine="720"/>
        <w:jc w:val="both"/>
      </w:pPr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 xml:space="preserve"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>администрация Казского городского поселения постановляет:</w:t>
      </w:r>
    </w:p>
    <w:p w:rsidR="000B3539" w:rsidRDefault="000B3539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212127" w:rsidRPr="00212127" w:rsidRDefault="00D1554A" w:rsidP="002121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B7A9C">
        <w:t>1.</w:t>
      </w:r>
      <w:r w:rsidR="00730018" w:rsidRPr="00FB7A9C">
        <w:t xml:space="preserve"> </w:t>
      </w:r>
      <w:r w:rsidR="00212127">
        <w:t>И</w:t>
      </w:r>
      <w:r w:rsidR="00730018" w:rsidRPr="00FB7A9C">
        <w:t xml:space="preserve">зменения </w:t>
      </w:r>
      <w:r w:rsidR="00115080" w:rsidRPr="00FB7A9C">
        <w:t xml:space="preserve">в схемы </w:t>
      </w:r>
      <w:r w:rsidR="00474FCE">
        <w:t>водоснабжения и водоотведения на территории Казского городского поселения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 на 2016-20</w:t>
      </w:r>
      <w:r w:rsidR="00474FCE">
        <w:t>26</w:t>
      </w:r>
      <w:r w:rsidR="004B1208">
        <w:t xml:space="preserve"> годы </w:t>
      </w:r>
      <w:r w:rsidR="00212127" w:rsidRPr="00212127">
        <w:rPr>
          <w:bCs/>
        </w:rPr>
        <w:t>изложить в утвержденной на публичных слушаниях редакции в соответствии с приложением №1.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2. С</w:t>
      </w:r>
      <w:r w:rsidRPr="00FB7A9C">
        <w:t>пециалисту администрации Казского городского поселения по связям с общественностью (Гнеушева Л.М.) опубликовать в газете «Красная Шория»</w:t>
      </w:r>
      <w:r>
        <w:t xml:space="preserve"> настоящее постановление и </w:t>
      </w:r>
      <w:r w:rsidRPr="00FB7A9C">
        <w:t xml:space="preserve">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my</w:t>
      </w:r>
      <w:r w:rsidRPr="00FB7A9C">
        <w:t>1.</w:t>
      </w:r>
      <w:r w:rsidRPr="00FB7A9C">
        <w:rPr>
          <w:lang w:val="en-US"/>
        </w:rPr>
        <w:t>ru</w:t>
      </w:r>
      <w:r>
        <w:t>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3</w:t>
      </w:r>
      <w:r w:rsidRPr="00FB7A9C">
        <w:t>. Настоящее постановление вступает в силу с момента официального опубликования.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4</w:t>
      </w:r>
      <w:r w:rsidRPr="00FB7A9C">
        <w:t xml:space="preserve">. Контроль за исполнением настоящего постановления оставляю за собой. </w:t>
      </w: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3C5BAC" w:rsidRDefault="00E73CD7" w:rsidP="003C5BAC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Pr="00FB7A9C">
        <w:tab/>
      </w:r>
      <w:r w:rsidR="00A8574F" w:rsidRPr="00FB7A9C">
        <w:t>О.Г. Семенцов</w:t>
      </w:r>
    </w:p>
    <w:p w:rsidR="003C5BAC" w:rsidRDefault="003C5BAC" w:rsidP="003C5BAC">
      <w:pPr>
        <w:jc w:val="both"/>
        <w:sectPr w:rsidR="003C5BAC" w:rsidSect="003C5BAC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B7A9C" w:rsidRDefault="00FB7A9C" w:rsidP="003C5BAC">
      <w:pPr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3C5BA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3C5BAC">
      <w:pPr>
        <w:ind w:firstLine="567"/>
        <w:jc w:val="right"/>
      </w:pPr>
      <w:r>
        <w:t>Казского городского поселения</w:t>
      </w:r>
    </w:p>
    <w:p w:rsidR="00FB7A9C" w:rsidRDefault="004B1208" w:rsidP="003C5BAC">
      <w:pPr>
        <w:ind w:firstLine="567"/>
        <w:jc w:val="right"/>
      </w:pPr>
      <w:r>
        <w:t xml:space="preserve">от </w:t>
      </w:r>
      <w:r w:rsidR="000B3539">
        <w:t>12.</w:t>
      </w:r>
      <w:r w:rsidR="00212127">
        <w:t>04</w:t>
      </w:r>
      <w:r w:rsidR="000B3539">
        <w:t>.2019г.</w:t>
      </w:r>
      <w:r w:rsidR="00FB7A9C">
        <w:t xml:space="preserve"> № </w:t>
      </w:r>
      <w:r w:rsidR="00660283">
        <w:t>18</w:t>
      </w:r>
      <w:r w:rsidR="00FB7A9C">
        <w:t>-п</w:t>
      </w:r>
    </w:p>
    <w:p w:rsidR="00E03E22" w:rsidRPr="00D07A36" w:rsidRDefault="00E03E22" w:rsidP="003C5BAC">
      <w:pPr>
        <w:autoSpaceDE w:val="0"/>
        <w:autoSpaceDN w:val="0"/>
        <w:adjustRightInd w:val="0"/>
        <w:jc w:val="right"/>
      </w:pPr>
    </w:p>
    <w:p w:rsidR="00567E2C" w:rsidRPr="00FB7A9C" w:rsidRDefault="00567E2C" w:rsidP="003C5BAC">
      <w:pPr>
        <w:ind w:firstLine="567"/>
        <w:jc w:val="both"/>
      </w:pPr>
    </w:p>
    <w:p w:rsidR="00567E2C" w:rsidRPr="00474FCE" w:rsidRDefault="00212127" w:rsidP="003C5BAC">
      <w:pPr>
        <w:ind w:firstLine="567"/>
        <w:jc w:val="center"/>
        <w:rPr>
          <w:b/>
        </w:rPr>
      </w:pPr>
      <w:r>
        <w:rPr>
          <w:b/>
        </w:rPr>
        <w:t>Изменения</w:t>
      </w:r>
      <w:r w:rsidR="00567E2C" w:rsidRPr="00474FCE">
        <w:rPr>
          <w:b/>
        </w:rPr>
        <w:t xml:space="preserve"> в схемы </w:t>
      </w:r>
      <w:r w:rsidR="00474FCE" w:rsidRPr="00474FCE">
        <w:rPr>
          <w:b/>
        </w:rPr>
        <w:t xml:space="preserve">водоснабжения и водоотведения на территории Казского городского поселения </w:t>
      </w:r>
      <w:r w:rsidR="00567E2C" w:rsidRPr="00474FCE">
        <w:rPr>
          <w:b/>
        </w:rPr>
        <w:t>Таштагольского муниципального района на период 2016-20</w:t>
      </w:r>
      <w:r w:rsidR="00474FCE" w:rsidRPr="00474FCE">
        <w:rPr>
          <w:b/>
        </w:rPr>
        <w:t>26</w:t>
      </w:r>
      <w:r w:rsidR="00567E2C" w:rsidRPr="00474FCE">
        <w:rPr>
          <w:b/>
        </w:rPr>
        <w:t xml:space="preserve"> гг.</w:t>
      </w:r>
    </w:p>
    <w:p w:rsidR="00804CB2" w:rsidRPr="00C13B79" w:rsidRDefault="00804CB2" w:rsidP="003C5BAC">
      <w:pPr>
        <w:ind w:firstLine="540"/>
        <w:jc w:val="both"/>
        <w:rPr>
          <w:b/>
          <w:bCs/>
        </w:rPr>
      </w:pPr>
    </w:p>
    <w:p w:rsidR="00804CB2" w:rsidRPr="00DA3F10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>Изложить в следующей редакции таблицу:</w:t>
      </w:r>
    </w:p>
    <w:p w:rsidR="003C5BAC" w:rsidRDefault="003C5BAC" w:rsidP="003C5BAC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804CB2" w:rsidRPr="003C5BAC" w:rsidRDefault="00804CB2" w:rsidP="003C5BAC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Информационная часть водоснабжения отражена в таблице.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41"/>
        <w:gridCol w:w="4117"/>
        <w:gridCol w:w="4762"/>
      </w:tblGrid>
      <w:tr w:rsidR="00804CB2" w:rsidTr="00804CB2">
        <w:trPr>
          <w:trHeight w:hRule="exact" w:val="685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ind w:firstLine="48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17" w:type="dxa"/>
            <w:gridSpan w:val="2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Информационная часть</w:t>
            </w:r>
          </w:p>
        </w:tc>
      </w:tr>
      <w:tr w:rsidR="00804CB2" w:rsidTr="006A10BE">
        <w:trPr>
          <w:trHeight w:val="1554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2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Название организации</w:t>
            </w:r>
            <w:r w:rsidR="003C5BAC">
              <w:t xml:space="preserve"> </w:t>
            </w:r>
            <w:r>
              <w:rPr>
                <w:sz w:val="28"/>
                <w:szCs w:val="28"/>
              </w:rPr>
              <w:t>эксплуатирующей</w:t>
            </w:r>
            <w:r w:rsidR="003C5BAC">
              <w:t xml:space="preserve"> </w:t>
            </w:r>
            <w:r>
              <w:rPr>
                <w:spacing w:val="-4"/>
                <w:sz w:val="28"/>
                <w:szCs w:val="28"/>
              </w:rPr>
              <w:t>инженерные сооружения</w:t>
            </w:r>
            <w:r w:rsidR="003C5BAC">
              <w:t xml:space="preserve"> </w:t>
            </w:r>
            <w:r w:rsidR="003C5BAC">
              <w:rPr>
                <w:spacing w:val="-4"/>
                <w:sz w:val="28"/>
                <w:szCs w:val="28"/>
              </w:rPr>
              <w:t xml:space="preserve">системы </w:t>
            </w:r>
            <w:r>
              <w:rPr>
                <w:spacing w:val="-4"/>
                <w:sz w:val="28"/>
                <w:szCs w:val="28"/>
              </w:rPr>
              <w:t xml:space="preserve">централизованного </w:t>
            </w: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pacing w:val="-5"/>
                <w:sz w:val="28"/>
                <w:szCs w:val="28"/>
              </w:rPr>
              <w:t>Общество с ограниченной</w:t>
            </w:r>
          </w:p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ответственностью «Водоканал»</w:t>
            </w:r>
          </w:p>
        </w:tc>
      </w:tr>
      <w:tr w:rsidR="00804CB2" w:rsidTr="00804CB2">
        <w:trPr>
          <w:trHeight w:val="1627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2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Название организации </w:t>
            </w:r>
            <w:r>
              <w:rPr>
                <w:spacing w:val="-4"/>
                <w:sz w:val="28"/>
                <w:szCs w:val="28"/>
              </w:rPr>
              <w:t>эксплуатирующей инженерные</w:t>
            </w:r>
            <w:r w:rsidR="003C5BAC">
              <w:t xml:space="preserve"> </w:t>
            </w:r>
            <w:r>
              <w:rPr>
                <w:sz w:val="28"/>
                <w:szCs w:val="28"/>
              </w:rPr>
              <w:t>сооружения системы</w:t>
            </w:r>
            <w:r w:rsidR="003C5BAC">
              <w:t xml:space="preserve"> </w:t>
            </w:r>
            <w:r>
              <w:rPr>
                <w:spacing w:val="-4"/>
                <w:sz w:val="28"/>
                <w:szCs w:val="28"/>
              </w:rPr>
              <w:t>нецентрализованного</w:t>
            </w:r>
            <w:r w:rsidR="003C5BAC">
              <w:t xml:space="preserve"> </w:t>
            </w:r>
            <w:r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4675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04CB2" w:rsidTr="003C5BAC">
        <w:trPr>
          <w:trHeight w:val="1035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2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Сформирован ли тариф для</w:t>
            </w:r>
          </w:p>
          <w:p w:rsidR="00804CB2" w:rsidRDefault="00804CB2" w:rsidP="003C5BAC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 xml:space="preserve">оказания услуги по холодному </w:t>
            </w:r>
            <w:r>
              <w:rPr>
                <w:spacing w:val="-1"/>
                <w:sz w:val="28"/>
                <w:szCs w:val="28"/>
              </w:rPr>
              <w:t>водоснабжению (да / нет)</w:t>
            </w:r>
          </w:p>
        </w:tc>
        <w:tc>
          <w:tcPr>
            <w:tcW w:w="4675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да</w:t>
            </w:r>
          </w:p>
        </w:tc>
      </w:tr>
      <w:tr w:rsidR="00804CB2" w:rsidTr="003C5BAC">
        <w:trPr>
          <w:trHeight w:val="1263"/>
          <w:jc w:val="center"/>
        </w:trPr>
        <w:tc>
          <w:tcPr>
            <w:tcW w:w="826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2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Сформирован ли тариф на</w:t>
            </w:r>
          </w:p>
          <w:p w:rsidR="00804CB2" w:rsidRDefault="00804CB2" w:rsidP="003C5BA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 xml:space="preserve">подключение к системе </w:t>
            </w:r>
            <w:r>
              <w:rPr>
                <w:sz w:val="28"/>
                <w:szCs w:val="28"/>
              </w:rPr>
              <w:t xml:space="preserve">коммунальной </w:t>
            </w:r>
            <w:r>
              <w:rPr>
                <w:spacing w:val="-4"/>
                <w:sz w:val="28"/>
                <w:szCs w:val="28"/>
              </w:rPr>
              <w:t>инфраструктуры (да / нет)</w:t>
            </w:r>
          </w:p>
        </w:tc>
        <w:tc>
          <w:tcPr>
            <w:tcW w:w="4675" w:type="dxa"/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804CB2" w:rsidRDefault="00804CB2" w:rsidP="003C5BAC">
      <w:pPr>
        <w:pStyle w:val="a4"/>
        <w:ind w:left="0"/>
        <w:jc w:val="both"/>
        <w:rPr>
          <w:b/>
          <w:bCs/>
        </w:rPr>
      </w:pPr>
    </w:p>
    <w:p w:rsidR="00804CB2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</w:t>
      </w:r>
      <w:r w:rsidRPr="00742B21">
        <w:rPr>
          <w:b/>
          <w:bCs/>
          <w:i/>
        </w:rPr>
        <w:t xml:space="preserve"> 1 - Характеристики насосов и двигателей</w:t>
      </w:r>
      <w:r w:rsidRPr="00DA3F10">
        <w:rPr>
          <w:b/>
          <w:bCs/>
          <w:i/>
        </w:rPr>
        <w:t>:</w:t>
      </w:r>
    </w:p>
    <w:p w:rsidR="003C5BAC" w:rsidRDefault="003C5BAC" w:rsidP="003C5BAC">
      <w:pPr>
        <w:rPr>
          <w:b/>
          <w:bCs/>
          <w:i/>
        </w:rPr>
      </w:pPr>
    </w:p>
    <w:p w:rsidR="00804CB2" w:rsidRDefault="00804CB2" w:rsidP="003C5BAC">
      <w:pPr>
        <w:rPr>
          <w:b/>
          <w:bCs/>
          <w:i/>
        </w:rPr>
      </w:pPr>
      <w:r w:rsidRPr="00742B21">
        <w:rPr>
          <w:b/>
          <w:bCs/>
          <w:i/>
        </w:rPr>
        <w:t>Таблица 1 - Перечень основного оборудования п</w:t>
      </w:r>
      <w:r>
        <w:rPr>
          <w:b/>
          <w:bCs/>
          <w:i/>
        </w:rPr>
        <w:t>гт</w:t>
      </w:r>
      <w:r w:rsidRPr="00742B21">
        <w:rPr>
          <w:b/>
          <w:bCs/>
          <w:i/>
        </w:rPr>
        <w:t>. Каз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48"/>
        <w:gridCol w:w="4644"/>
        <w:gridCol w:w="1494"/>
        <w:gridCol w:w="2534"/>
      </w:tblGrid>
      <w:tr w:rsidR="00804CB2" w:rsidTr="00804CB2">
        <w:trPr>
          <w:trHeight w:hRule="exact" w:val="954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7"/>
                <w:sz w:val="28"/>
                <w:szCs w:val="28"/>
              </w:rPr>
              <w:t>№ п.п.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spacing w:val="-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Кол-во</w:t>
            </w:r>
          </w:p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(шт.)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Номинальная </w:t>
            </w:r>
            <w:r>
              <w:rPr>
                <w:spacing w:val="-3"/>
                <w:sz w:val="28"/>
                <w:szCs w:val="28"/>
              </w:rPr>
              <w:t>мощность един. (кВт)</w:t>
            </w:r>
          </w:p>
        </w:tc>
      </w:tr>
      <w:tr w:rsidR="00804CB2" w:rsidRPr="00BF16B4" w:rsidTr="00804CB2">
        <w:trPr>
          <w:trHeight w:hRule="exact" w:val="33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F16B4" w:rsidRDefault="00804CB2" w:rsidP="003C5BAC">
            <w:pPr>
              <w:shd w:val="clear" w:color="auto" w:fill="FFFFFF"/>
              <w:rPr>
                <w:b/>
              </w:rPr>
            </w:pPr>
            <w:r>
              <w:rPr>
                <w:b/>
                <w:sz w:val="28"/>
                <w:szCs w:val="28"/>
              </w:rPr>
              <w:t>Очистка воды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Водозабор «Тельбес»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Default="00804CB2" w:rsidP="003C5BAC">
            <w:pPr>
              <w:shd w:val="clear" w:color="auto" w:fill="FFFFFF"/>
            </w:pPr>
          </w:p>
        </w:tc>
      </w:tr>
      <w:tr w:rsidR="00804CB2" w:rsidTr="00804CB2">
        <w:trPr>
          <w:trHeight w:hRule="exact" w:val="32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300/240 №1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400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300/240 №2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400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300/240 №3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400</w:t>
            </w:r>
          </w:p>
        </w:tc>
      </w:tr>
      <w:tr w:rsidR="00804CB2" w:rsidTr="00804CB2">
        <w:trPr>
          <w:trHeight w:hRule="exact" w:val="33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300/240 №4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500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ЦНС 300/360 №5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500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6</w:t>
            </w:r>
          </w:p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7</w:t>
            </w:r>
          </w:p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Дренажный насос №1 ВКС4/28АУ2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7,5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Дренажный насос №1 ВКС2/28АУ2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6</w:t>
            </w:r>
          </w:p>
        </w:tc>
      </w:tr>
      <w:tr w:rsidR="00804CB2" w:rsidTr="00804CB2">
        <w:trPr>
          <w:trHeight w:hRule="exact" w:val="400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94575">
              <w:rPr>
                <w:spacing w:val="-1"/>
                <w:sz w:val="28"/>
                <w:szCs w:val="28"/>
              </w:rPr>
              <w:t>Наждак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2,2</w:t>
            </w:r>
          </w:p>
        </w:tc>
      </w:tr>
      <w:tr w:rsidR="00804CB2" w:rsidTr="00804CB2">
        <w:trPr>
          <w:trHeight w:hRule="exact" w:val="42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94575">
              <w:rPr>
                <w:spacing w:val="-1"/>
                <w:sz w:val="28"/>
                <w:szCs w:val="28"/>
              </w:rPr>
              <w:t>Электроталь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4CB2" w:rsidTr="00804CB2">
        <w:trPr>
          <w:trHeight w:hRule="exact" w:val="427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B94575">
              <w:rPr>
                <w:spacing w:val="-1"/>
                <w:sz w:val="28"/>
                <w:szCs w:val="28"/>
              </w:rPr>
              <w:t>Лебедка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</w:rPr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04CB2" w:rsidTr="00804CB2">
        <w:trPr>
          <w:trHeight w:hRule="exact" w:val="326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b/>
                <w:bCs/>
                <w:sz w:val="28"/>
                <w:szCs w:val="28"/>
              </w:rPr>
              <w:t>Транспортировка воды</w:t>
            </w:r>
          </w:p>
        </w:tc>
      </w:tr>
      <w:tr w:rsidR="00804CB2" w:rsidTr="00804CB2">
        <w:trPr>
          <w:trHeight w:hRule="exact" w:val="336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Погружной насос ЭЦВ 6-16-90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6,3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lang w:val="en-US"/>
              </w:rPr>
            </w:pPr>
            <w:r w:rsidRPr="00B94575">
              <w:rPr>
                <w:sz w:val="28"/>
                <w:szCs w:val="28"/>
              </w:rPr>
              <w:t>Насос №1 5АИ200</w:t>
            </w:r>
            <w:r w:rsidRPr="00B94575">
              <w:rPr>
                <w:sz w:val="28"/>
                <w:szCs w:val="28"/>
                <w:lang w:val="en-US"/>
              </w:rPr>
              <w:t>L2Y2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lang w:val="en-US"/>
              </w:rPr>
            </w:pPr>
            <w:r w:rsidRPr="00B94575">
              <w:rPr>
                <w:sz w:val="28"/>
                <w:szCs w:val="28"/>
                <w:lang w:val="en-US"/>
              </w:rPr>
              <w:t>45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9457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94575">
              <w:rPr>
                <w:sz w:val="28"/>
                <w:szCs w:val="28"/>
              </w:rPr>
              <w:t>Насос №2 А200</w:t>
            </w:r>
            <w:r w:rsidRPr="00B94575">
              <w:rPr>
                <w:sz w:val="28"/>
                <w:szCs w:val="28"/>
                <w:lang w:val="en-US"/>
              </w:rPr>
              <w:t>L2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B9457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B94575">
              <w:rPr>
                <w:sz w:val="28"/>
                <w:szCs w:val="28"/>
                <w:lang w:val="en-US"/>
              </w:rPr>
              <w:t>45</w:t>
            </w:r>
          </w:p>
        </w:tc>
      </w:tr>
      <w:tr w:rsidR="00804CB2" w:rsidTr="00804CB2">
        <w:trPr>
          <w:trHeight w:hRule="exact" w:val="331"/>
          <w:jc w:val="center"/>
        </w:trPr>
        <w:tc>
          <w:tcPr>
            <w:tcW w:w="10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b/>
                <w:bCs/>
                <w:spacing w:val="-2"/>
                <w:sz w:val="28"/>
                <w:szCs w:val="28"/>
              </w:rPr>
              <w:t>Вспомогательное оборудование</w:t>
            </w:r>
          </w:p>
        </w:tc>
      </w:tr>
      <w:tr w:rsidR="00804CB2" w:rsidTr="00804CB2">
        <w:trPr>
          <w:trHeight w:hRule="exact" w:val="341"/>
          <w:jc w:val="center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Насос РН-400Е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</w:pPr>
            <w:r w:rsidRPr="00B94575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CB2" w:rsidRPr="00B94575" w:rsidRDefault="00804CB2" w:rsidP="003C5BAC">
            <w:pPr>
              <w:shd w:val="clear" w:color="auto" w:fill="FFFFFF"/>
              <w:jc w:val="center"/>
            </w:pPr>
            <w:r w:rsidRPr="00B94575">
              <w:rPr>
                <w:sz w:val="28"/>
                <w:szCs w:val="28"/>
              </w:rPr>
              <w:t>0,4</w:t>
            </w:r>
          </w:p>
        </w:tc>
      </w:tr>
    </w:tbl>
    <w:p w:rsidR="00804CB2" w:rsidRPr="00742B21" w:rsidRDefault="00804CB2" w:rsidP="003C5BAC">
      <w:pPr>
        <w:jc w:val="center"/>
        <w:rPr>
          <w:b/>
          <w:bCs/>
          <w:i/>
        </w:rPr>
      </w:pPr>
    </w:p>
    <w:p w:rsidR="00804CB2" w:rsidRPr="00804CB2" w:rsidRDefault="00804CB2" w:rsidP="003C5BAC">
      <w:pPr>
        <w:pStyle w:val="a4"/>
        <w:numPr>
          <w:ilvl w:val="0"/>
          <w:numId w:val="2"/>
        </w:numPr>
        <w:ind w:left="0"/>
        <w:jc w:val="both"/>
        <w:rPr>
          <w:spacing w:val="-11"/>
          <w:sz w:val="30"/>
          <w:szCs w:val="30"/>
          <w:u w:val="single"/>
        </w:rPr>
      </w:pPr>
      <w:r w:rsidRPr="00804CB2">
        <w:rPr>
          <w:b/>
          <w:bCs/>
          <w:i/>
        </w:rPr>
        <w:t>Изложить в следующей редакции Таблицу «Характеристика сетей холодного водоснабжения пгт. Каз»:</w:t>
      </w:r>
    </w:p>
    <w:p w:rsidR="00804CB2" w:rsidRPr="00742B21" w:rsidRDefault="00804CB2" w:rsidP="003C5BAC">
      <w:pPr>
        <w:jc w:val="center"/>
        <w:rPr>
          <w:b/>
          <w:spacing w:val="-11"/>
          <w:sz w:val="30"/>
          <w:szCs w:val="30"/>
          <w:u w:val="single"/>
        </w:rPr>
      </w:pPr>
      <w:r w:rsidRPr="00742B21">
        <w:rPr>
          <w:b/>
          <w:spacing w:val="-11"/>
          <w:sz w:val="30"/>
          <w:szCs w:val="30"/>
          <w:u w:val="single"/>
        </w:rPr>
        <w:t>Характеристика водопроводных сетей</w:t>
      </w:r>
    </w:p>
    <w:tbl>
      <w:tblPr>
        <w:tblStyle w:val="a6"/>
        <w:tblW w:w="5000" w:type="pct"/>
        <w:jc w:val="center"/>
        <w:tblLayout w:type="fixed"/>
        <w:tblLook w:val="04A0"/>
      </w:tblPr>
      <w:tblGrid>
        <w:gridCol w:w="523"/>
        <w:gridCol w:w="1717"/>
        <w:gridCol w:w="1349"/>
        <w:gridCol w:w="709"/>
        <w:gridCol w:w="1082"/>
        <w:gridCol w:w="1082"/>
        <w:gridCol w:w="816"/>
        <w:gridCol w:w="682"/>
        <w:gridCol w:w="1081"/>
        <w:gridCol w:w="815"/>
      </w:tblGrid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pPr>
              <w:jc w:val="center"/>
            </w:pPr>
            <w:r>
              <w:t>№ п/п</w:t>
            </w:r>
          </w:p>
        </w:tc>
        <w:tc>
          <w:tcPr>
            <w:tcW w:w="1808" w:type="dxa"/>
          </w:tcPr>
          <w:p w:rsidR="00804CB2" w:rsidRDefault="00804CB2" w:rsidP="003C5BAC">
            <w:pPr>
              <w:jc w:val="center"/>
            </w:pPr>
            <w:r>
              <w:t>Название участка</w:t>
            </w:r>
          </w:p>
        </w:tc>
        <w:tc>
          <w:tcPr>
            <w:tcW w:w="1417" w:type="dxa"/>
          </w:tcPr>
          <w:p w:rsidR="00804CB2" w:rsidRDefault="00804CB2" w:rsidP="003C5BAC">
            <w:pPr>
              <w:jc w:val="center"/>
            </w:pPr>
            <w:r>
              <w:t>Назначение</w:t>
            </w:r>
          </w:p>
        </w:tc>
        <w:tc>
          <w:tcPr>
            <w:tcW w:w="738" w:type="dxa"/>
          </w:tcPr>
          <w:p w:rsidR="00804CB2" w:rsidRDefault="00804CB2" w:rsidP="003C5BAC">
            <w:pPr>
              <w:jc w:val="center"/>
            </w:pPr>
            <w:r>
              <w:t>Дата ввода в</w:t>
            </w:r>
          </w:p>
          <w:p w:rsidR="00804CB2" w:rsidRDefault="00804CB2" w:rsidP="003C5BAC">
            <w:pPr>
              <w:jc w:val="center"/>
            </w:pPr>
            <w:r>
              <w:t>эксплуатацию</w:t>
            </w:r>
          </w:p>
        </w:tc>
        <w:tc>
          <w:tcPr>
            <w:tcW w:w="1134" w:type="dxa"/>
          </w:tcPr>
          <w:p w:rsidR="00804CB2" w:rsidRDefault="00804CB2" w:rsidP="003C5BAC">
            <w:pPr>
              <w:jc w:val="center"/>
            </w:pPr>
            <w:r>
              <w:t>Тип трубопровода</w:t>
            </w:r>
          </w:p>
        </w:tc>
        <w:tc>
          <w:tcPr>
            <w:tcW w:w="1134" w:type="dxa"/>
          </w:tcPr>
          <w:p w:rsidR="00804CB2" w:rsidRDefault="00804CB2" w:rsidP="003C5BAC">
            <w:pPr>
              <w:jc w:val="center"/>
            </w:pPr>
            <w:r>
              <w:t>Тип прокладки</w:t>
            </w:r>
          </w:p>
        </w:tc>
        <w:tc>
          <w:tcPr>
            <w:tcW w:w="851" w:type="dxa"/>
          </w:tcPr>
          <w:p w:rsidR="00804CB2" w:rsidRDefault="00804CB2" w:rsidP="003C5BAC">
            <w:pPr>
              <w:jc w:val="center"/>
            </w:pPr>
            <w:r>
              <w:t>Условный диаметр, мм</w:t>
            </w:r>
          </w:p>
        </w:tc>
        <w:tc>
          <w:tcPr>
            <w:tcW w:w="709" w:type="dxa"/>
          </w:tcPr>
          <w:p w:rsidR="00804CB2" w:rsidRDefault="00804CB2" w:rsidP="003C5BAC">
            <w:pPr>
              <w:jc w:val="center"/>
            </w:pPr>
            <w:r>
              <w:t>Наружный диаметр, мм</w:t>
            </w:r>
          </w:p>
        </w:tc>
        <w:tc>
          <w:tcPr>
            <w:tcW w:w="1133" w:type="dxa"/>
          </w:tcPr>
          <w:p w:rsidR="00804CB2" w:rsidRDefault="00804CB2" w:rsidP="003C5BAC">
            <w:pPr>
              <w:jc w:val="center"/>
            </w:pPr>
            <w:r>
              <w:t>Протяженность, м</w:t>
            </w:r>
          </w:p>
        </w:tc>
        <w:tc>
          <w:tcPr>
            <w:tcW w:w="850" w:type="dxa"/>
          </w:tcPr>
          <w:p w:rsidR="00804CB2" w:rsidRDefault="00804CB2" w:rsidP="003C5BAC">
            <w:pPr>
              <w:jc w:val="center"/>
            </w:pPr>
            <w:r>
              <w:t>Материал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1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350мм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1966</w:t>
            </w:r>
          </w:p>
        </w:tc>
        <w:tc>
          <w:tcPr>
            <w:tcW w:w="1134" w:type="dxa"/>
          </w:tcPr>
          <w:p w:rsidR="00804CB2" w:rsidRDefault="00804CB2" w:rsidP="003C5BAC">
            <w:r>
              <w:t>напорный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350</w:t>
            </w:r>
          </w:p>
        </w:tc>
        <w:tc>
          <w:tcPr>
            <w:tcW w:w="709" w:type="dxa"/>
          </w:tcPr>
          <w:p w:rsidR="00804CB2" w:rsidRDefault="00804CB2" w:rsidP="003C5BAC">
            <w:r>
              <w:t>377</w:t>
            </w:r>
          </w:p>
        </w:tc>
        <w:tc>
          <w:tcPr>
            <w:tcW w:w="1133" w:type="dxa"/>
          </w:tcPr>
          <w:p w:rsidR="00804CB2" w:rsidRDefault="00804CB2" w:rsidP="003C5BAC">
            <w:r>
              <w:t>5 000,00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2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300мм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напорный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300</w:t>
            </w:r>
          </w:p>
        </w:tc>
        <w:tc>
          <w:tcPr>
            <w:tcW w:w="709" w:type="dxa"/>
          </w:tcPr>
          <w:p w:rsidR="00804CB2" w:rsidRDefault="00804CB2" w:rsidP="003C5BAC">
            <w:r>
              <w:t>325</w:t>
            </w:r>
          </w:p>
        </w:tc>
        <w:tc>
          <w:tcPr>
            <w:tcW w:w="1133" w:type="dxa"/>
          </w:tcPr>
          <w:p w:rsidR="00804CB2" w:rsidRDefault="00804CB2" w:rsidP="003C5BAC">
            <w:r>
              <w:t>5 000,00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3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200мм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1960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200</w:t>
            </w:r>
          </w:p>
        </w:tc>
        <w:tc>
          <w:tcPr>
            <w:tcW w:w="709" w:type="dxa"/>
          </w:tcPr>
          <w:p w:rsidR="00804CB2" w:rsidRDefault="00804CB2" w:rsidP="003C5BAC">
            <w:r>
              <w:t>219</w:t>
            </w:r>
          </w:p>
        </w:tc>
        <w:tc>
          <w:tcPr>
            <w:tcW w:w="1133" w:type="dxa"/>
          </w:tcPr>
          <w:p w:rsidR="00804CB2" w:rsidRDefault="00804CB2" w:rsidP="003C5BAC">
            <w:r>
              <w:t>700,00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4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150мм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2005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150</w:t>
            </w:r>
          </w:p>
        </w:tc>
        <w:tc>
          <w:tcPr>
            <w:tcW w:w="709" w:type="dxa"/>
          </w:tcPr>
          <w:p w:rsidR="00804CB2" w:rsidRDefault="00804CB2" w:rsidP="003C5BAC">
            <w:r>
              <w:t>160</w:t>
            </w:r>
          </w:p>
        </w:tc>
        <w:tc>
          <w:tcPr>
            <w:tcW w:w="1133" w:type="dxa"/>
          </w:tcPr>
          <w:p w:rsidR="00804CB2" w:rsidRDefault="00804CB2" w:rsidP="003C5BAC">
            <w:r>
              <w:t>1 352,00</w:t>
            </w:r>
          </w:p>
        </w:tc>
        <w:tc>
          <w:tcPr>
            <w:tcW w:w="850" w:type="dxa"/>
          </w:tcPr>
          <w:p w:rsidR="00804CB2" w:rsidRDefault="00804CB2" w:rsidP="003C5BAC">
            <w:r>
              <w:t>полимер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5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150мм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150</w:t>
            </w:r>
          </w:p>
        </w:tc>
        <w:tc>
          <w:tcPr>
            <w:tcW w:w="709" w:type="dxa"/>
          </w:tcPr>
          <w:p w:rsidR="00804CB2" w:rsidRDefault="00804CB2" w:rsidP="003C5BAC">
            <w:r>
              <w:t>159</w:t>
            </w:r>
          </w:p>
        </w:tc>
        <w:tc>
          <w:tcPr>
            <w:tcW w:w="1133" w:type="dxa"/>
          </w:tcPr>
          <w:p w:rsidR="00804CB2" w:rsidRDefault="00804CB2" w:rsidP="003C5BAC">
            <w:r>
              <w:t>8 703,00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6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100мм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100</w:t>
            </w:r>
          </w:p>
        </w:tc>
        <w:tc>
          <w:tcPr>
            <w:tcW w:w="709" w:type="dxa"/>
          </w:tcPr>
          <w:p w:rsidR="00804CB2" w:rsidRDefault="00804CB2" w:rsidP="003C5BAC">
            <w:r>
              <w:t>108</w:t>
            </w:r>
          </w:p>
        </w:tc>
        <w:tc>
          <w:tcPr>
            <w:tcW w:w="1133" w:type="dxa"/>
          </w:tcPr>
          <w:p w:rsidR="00804CB2" w:rsidRDefault="00804CB2" w:rsidP="003C5BAC">
            <w:r>
              <w:t>2 254,00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7</w:t>
            </w:r>
          </w:p>
        </w:tc>
        <w:tc>
          <w:tcPr>
            <w:tcW w:w="1808" w:type="dxa"/>
          </w:tcPr>
          <w:p w:rsidR="00804CB2" w:rsidRDefault="00804CB2" w:rsidP="003C5BAC">
            <w:r>
              <w:t xml:space="preserve">Водопроводная сеть диаметром  </w:t>
            </w:r>
            <w:r>
              <w:lastRenderedPageBreak/>
              <w:t>80мм</w:t>
            </w:r>
          </w:p>
        </w:tc>
        <w:tc>
          <w:tcPr>
            <w:tcW w:w="1417" w:type="dxa"/>
          </w:tcPr>
          <w:p w:rsidR="00804CB2" w:rsidRDefault="00804CB2" w:rsidP="003C5BAC">
            <w:r>
              <w:lastRenderedPageBreak/>
              <w:t xml:space="preserve">Подача воды питьевого </w:t>
            </w:r>
            <w:r>
              <w:lastRenderedPageBreak/>
              <w:t>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lastRenderedPageBreak/>
              <w:t>1961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80</w:t>
            </w:r>
          </w:p>
        </w:tc>
        <w:tc>
          <w:tcPr>
            <w:tcW w:w="709" w:type="dxa"/>
          </w:tcPr>
          <w:p w:rsidR="00804CB2" w:rsidRDefault="00804CB2" w:rsidP="003C5BAC">
            <w:r>
              <w:t>89</w:t>
            </w:r>
          </w:p>
        </w:tc>
        <w:tc>
          <w:tcPr>
            <w:tcW w:w="1133" w:type="dxa"/>
          </w:tcPr>
          <w:p w:rsidR="00804CB2" w:rsidRDefault="00804CB2" w:rsidP="003C5BAC">
            <w:r>
              <w:t>1 615,00</w:t>
            </w:r>
          </w:p>
          <w:p w:rsidR="00804CB2" w:rsidRDefault="00804CB2" w:rsidP="003C5BAC"/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lastRenderedPageBreak/>
              <w:t>8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70мм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70</w:t>
            </w:r>
          </w:p>
        </w:tc>
        <w:tc>
          <w:tcPr>
            <w:tcW w:w="709" w:type="dxa"/>
          </w:tcPr>
          <w:p w:rsidR="00804CB2" w:rsidRDefault="00804CB2" w:rsidP="003C5BAC">
            <w:r>
              <w:t>76</w:t>
            </w:r>
          </w:p>
        </w:tc>
        <w:tc>
          <w:tcPr>
            <w:tcW w:w="1133" w:type="dxa"/>
          </w:tcPr>
          <w:p w:rsidR="00804CB2" w:rsidRDefault="00804CB2" w:rsidP="003C5BAC">
            <w:r>
              <w:t>940,00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9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50мм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50</w:t>
            </w:r>
          </w:p>
        </w:tc>
        <w:tc>
          <w:tcPr>
            <w:tcW w:w="709" w:type="dxa"/>
          </w:tcPr>
          <w:p w:rsidR="00804CB2" w:rsidRDefault="00804CB2" w:rsidP="003C5BAC">
            <w:r>
              <w:t>57</w:t>
            </w:r>
          </w:p>
        </w:tc>
        <w:tc>
          <w:tcPr>
            <w:tcW w:w="1133" w:type="dxa"/>
          </w:tcPr>
          <w:p w:rsidR="00804CB2" w:rsidRDefault="00804CB2" w:rsidP="003C5BAC">
            <w:r>
              <w:t>527,00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10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40мм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40</w:t>
            </w:r>
          </w:p>
        </w:tc>
        <w:tc>
          <w:tcPr>
            <w:tcW w:w="709" w:type="dxa"/>
          </w:tcPr>
          <w:p w:rsidR="00804CB2" w:rsidRDefault="00804CB2" w:rsidP="003C5BAC">
            <w:r>
              <w:t>45</w:t>
            </w:r>
          </w:p>
        </w:tc>
        <w:tc>
          <w:tcPr>
            <w:tcW w:w="1133" w:type="dxa"/>
          </w:tcPr>
          <w:p w:rsidR="00804CB2" w:rsidRDefault="00804CB2" w:rsidP="003C5BAC">
            <w:r>
              <w:t>2 846,00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  <w:tr w:rsidR="00804CB2" w:rsidTr="003C5BAC">
        <w:trPr>
          <w:jc w:val="center"/>
        </w:trPr>
        <w:tc>
          <w:tcPr>
            <w:tcW w:w="540" w:type="dxa"/>
          </w:tcPr>
          <w:p w:rsidR="00804CB2" w:rsidRDefault="00804CB2" w:rsidP="003C5BAC">
            <w:r>
              <w:t>11</w:t>
            </w:r>
          </w:p>
        </w:tc>
        <w:tc>
          <w:tcPr>
            <w:tcW w:w="1808" w:type="dxa"/>
          </w:tcPr>
          <w:p w:rsidR="00804CB2" w:rsidRDefault="00804CB2" w:rsidP="003C5BAC">
            <w:r>
              <w:t>Водопроводная сеть диаметром  25мм</w:t>
            </w:r>
          </w:p>
        </w:tc>
        <w:tc>
          <w:tcPr>
            <w:tcW w:w="1417" w:type="dxa"/>
          </w:tcPr>
          <w:p w:rsidR="00804CB2" w:rsidRDefault="00804CB2" w:rsidP="003C5BAC">
            <w:r>
              <w:t>Подача воды питьевого качества</w:t>
            </w:r>
          </w:p>
        </w:tc>
        <w:tc>
          <w:tcPr>
            <w:tcW w:w="738" w:type="dxa"/>
          </w:tcPr>
          <w:p w:rsidR="00804CB2" w:rsidRDefault="00804CB2" w:rsidP="003C5BAC">
            <w:r>
              <w:t>1976</w:t>
            </w:r>
          </w:p>
        </w:tc>
        <w:tc>
          <w:tcPr>
            <w:tcW w:w="1134" w:type="dxa"/>
          </w:tcPr>
          <w:p w:rsidR="00804CB2" w:rsidRDefault="00804CB2" w:rsidP="003C5BAC">
            <w:r>
              <w:t>самотечный</w:t>
            </w:r>
          </w:p>
        </w:tc>
        <w:tc>
          <w:tcPr>
            <w:tcW w:w="1134" w:type="dxa"/>
          </w:tcPr>
          <w:p w:rsidR="00804CB2" w:rsidRDefault="00804CB2" w:rsidP="003C5BAC">
            <w:r>
              <w:t>бесканальная</w:t>
            </w:r>
          </w:p>
        </w:tc>
        <w:tc>
          <w:tcPr>
            <w:tcW w:w="851" w:type="dxa"/>
          </w:tcPr>
          <w:p w:rsidR="00804CB2" w:rsidRDefault="00804CB2" w:rsidP="003C5BAC">
            <w:r>
              <w:t>25</w:t>
            </w:r>
          </w:p>
        </w:tc>
        <w:tc>
          <w:tcPr>
            <w:tcW w:w="709" w:type="dxa"/>
          </w:tcPr>
          <w:p w:rsidR="00804CB2" w:rsidRDefault="00804CB2" w:rsidP="003C5BAC">
            <w:r>
              <w:t>32</w:t>
            </w:r>
          </w:p>
        </w:tc>
        <w:tc>
          <w:tcPr>
            <w:tcW w:w="1133" w:type="dxa"/>
          </w:tcPr>
          <w:p w:rsidR="00804CB2" w:rsidRDefault="00804CB2" w:rsidP="003C5BAC">
            <w:r>
              <w:t>1 258,00</w:t>
            </w:r>
          </w:p>
        </w:tc>
        <w:tc>
          <w:tcPr>
            <w:tcW w:w="850" w:type="dxa"/>
          </w:tcPr>
          <w:p w:rsidR="00804CB2" w:rsidRDefault="00804CB2" w:rsidP="003C5BAC">
            <w:r>
              <w:t>сталь</w:t>
            </w:r>
          </w:p>
        </w:tc>
      </w:tr>
    </w:tbl>
    <w:p w:rsidR="00804CB2" w:rsidRDefault="00804CB2" w:rsidP="003C5BAC">
      <w:pPr>
        <w:rPr>
          <w:rFonts w:eastAsiaTheme="minorEastAsia"/>
          <w:b/>
          <w:bCs/>
          <w:i/>
        </w:rPr>
      </w:pPr>
    </w:p>
    <w:p w:rsidR="00804CB2" w:rsidRPr="00204539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 «</w:t>
      </w:r>
      <w:r w:rsidRPr="00204539">
        <w:rPr>
          <w:b/>
          <w:bCs/>
          <w:i/>
        </w:rPr>
        <w:t>ОСНОВНЫЕ ПРОИЗВОДСТВЕННЫЕ ПОКАЗАТЕЛИ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p w:rsidR="003C5BAC" w:rsidRDefault="003C5BAC" w:rsidP="003C5BAC">
      <w:pPr>
        <w:shd w:val="clear" w:color="auto" w:fill="FFFFFF"/>
        <w:jc w:val="center"/>
        <w:rPr>
          <w:b/>
          <w:spacing w:val="-2"/>
        </w:rPr>
      </w:pPr>
    </w:p>
    <w:p w:rsidR="00804CB2" w:rsidRPr="00204539" w:rsidRDefault="00804CB2" w:rsidP="003C5BAC">
      <w:pPr>
        <w:shd w:val="clear" w:color="auto" w:fill="FFFFFF"/>
        <w:jc w:val="center"/>
        <w:rPr>
          <w:b/>
        </w:rPr>
      </w:pPr>
      <w:r w:rsidRPr="00204539">
        <w:rPr>
          <w:b/>
          <w:spacing w:val="-2"/>
        </w:rPr>
        <w:t>ОСНОВНЫЕ ПРОИЗВОДСТВЕННЫЕ ПОКАЗАТЕЛИ</w:t>
      </w:r>
    </w:p>
    <w:p w:rsidR="00804CB2" w:rsidRPr="00204539" w:rsidRDefault="00804CB2" w:rsidP="003C5BAC">
      <w:pPr>
        <w:shd w:val="clear" w:color="auto" w:fill="FFFFFF"/>
        <w:jc w:val="center"/>
      </w:pPr>
      <w:r w:rsidRPr="00204539">
        <w:rPr>
          <w:spacing w:val="-1"/>
        </w:rPr>
        <w:t>системы водоснабжения хозпитьевой водой по ООО "</w:t>
      </w:r>
      <w:r>
        <w:rPr>
          <w:spacing w:val="-1"/>
        </w:rPr>
        <w:t>Водоканал</w:t>
      </w:r>
      <w:r w:rsidRPr="00204539">
        <w:rPr>
          <w:spacing w:val="-1"/>
        </w:rPr>
        <w:t>"</w:t>
      </w:r>
      <w:r w:rsidR="003C5BAC">
        <w:t xml:space="preserve"> </w:t>
      </w:r>
      <w:r w:rsidRPr="00204539">
        <w:rPr>
          <w:spacing w:val="-4"/>
        </w:rPr>
        <w:t>п</w:t>
      </w:r>
      <w:r>
        <w:rPr>
          <w:spacing w:val="-4"/>
        </w:rPr>
        <w:t>гт</w:t>
      </w:r>
      <w:r w:rsidRPr="00204539">
        <w:rPr>
          <w:spacing w:val="-4"/>
        </w:rPr>
        <w:t>.Каз</w:t>
      </w:r>
    </w:p>
    <w:tbl>
      <w:tblPr>
        <w:tblStyle w:val="a6"/>
        <w:tblW w:w="5000" w:type="pct"/>
        <w:jc w:val="center"/>
        <w:tblLook w:val="04A0"/>
      </w:tblPr>
      <w:tblGrid>
        <w:gridCol w:w="1210"/>
        <w:gridCol w:w="2808"/>
        <w:gridCol w:w="3435"/>
        <w:gridCol w:w="2403"/>
      </w:tblGrid>
      <w:tr w:rsidR="00804CB2" w:rsidRPr="006136CF" w:rsidTr="00804CB2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  <w:r w:rsidRPr="006136CF">
              <w:rPr>
                <w:spacing w:val="-11"/>
                <w:sz w:val="30"/>
                <w:szCs w:val="30"/>
                <w:u w:val="single"/>
              </w:rPr>
              <w:t>Комплекс насосных и насосная станция на р. Тельбес</w:t>
            </w:r>
          </w:p>
        </w:tc>
        <w:tc>
          <w:tcPr>
            <w:tcW w:w="8963" w:type="dxa"/>
            <w:gridSpan w:val="3"/>
          </w:tcPr>
          <w:p w:rsidR="00804CB2" w:rsidRPr="006136CF" w:rsidRDefault="00804CB2" w:rsidP="003C5BAC">
            <w:pPr>
              <w:rPr>
                <w:b/>
                <w:spacing w:val="-11"/>
                <w:sz w:val="30"/>
                <w:szCs w:val="30"/>
                <w:u w:val="single"/>
              </w:rPr>
            </w:pPr>
            <w:r w:rsidRPr="006136CF">
              <w:rPr>
                <w:b/>
                <w:spacing w:val="-11"/>
                <w:sz w:val="30"/>
                <w:szCs w:val="30"/>
                <w:u w:val="single"/>
              </w:rPr>
              <w:t>Подьем воды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83,44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804CB2" w:rsidRPr="006136CF" w:rsidRDefault="00804CB2" w:rsidP="003C5BAC">
            <w:pPr>
              <w:rPr>
                <w:b/>
                <w:spacing w:val="-11"/>
                <w:sz w:val="30"/>
                <w:szCs w:val="30"/>
                <w:u w:val="single"/>
              </w:rPr>
            </w:pPr>
            <w:r w:rsidRPr="006136CF">
              <w:rPr>
                <w:b/>
                <w:spacing w:val="-11"/>
                <w:sz w:val="30"/>
                <w:szCs w:val="30"/>
                <w:u w:val="single"/>
              </w:rPr>
              <w:t>Очистка воды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83,44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804CB2" w:rsidRPr="006136CF" w:rsidRDefault="00804CB2" w:rsidP="003C5BAC">
            <w:pPr>
              <w:rPr>
                <w:b/>
                <w:spacing w:val="-11"/>
                <w:sz w:val="30"/>
                <w:szCs w:val="30"/>
                <w:u w:val="single"/>
              </w:rPr>
            </w:pPr>
            <w:r w:rsidRPr="006136CF">
              <w:rPr>
                <w:b/>
                <w:spacing w:val="-11"/>
                <w:sz w:val="30"/>
                <w:szCs w:val="30"/>
                <w:u w:val="single"/>
              </w:rPr>
              <w:t>Транспортировка воды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Протяженностей сетей, км</w:t>
            </w:r>
          </w:p>
        </w:tc>
      </w:tr>
      <w:tr w:rsidR="00804CB2" w:rsidRPr="006136CF" w:rsidTr="00804CB2">
        <w:trPr>
          <w:trHeight w:val="152"/>
          <w:jc w:val="center"/>
        </w:trPr>
        <w:tc>
          <w:tcPr>
            <w:tcW w:w="1210" w:type="dxa"/>
            <w:vMerge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100</w:t>
            </w:r>
          </w:p>
        </w:tc>
        <w:tc>
          <w:tcPr>
            <w:tcW w:w="0" w:type="auto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83,44</w:t>
            </w:r>
          </w:p>
        </w:tc>
        <w:tc>
          <w:tcPr>
            <w:tcW w:w="2397" w:type="dxa"/>
          </w:tcPr>
          <w:p w:rsidR="00804CB2" w:rsidRPr="006136CF" w:rsidRDefault="00804CB2" w:rsidP="003C5BAC">
            <w:pPr>
              <w:rPr>
                <w:spacing w:val="-11"/>
                <w:sz w:val="30"/>
                <w:szCs w:val="30"/>
              </w:rPr>
            </w:pPr>
            <w:r w:rsidRPr="006136CF">
              <w:rPr>
                <w:spacing w:val="-11"/>
                <w:sz w:val="30"/>
                <w:szCs w:val="30"/>
              </w:rPr>
              <w:t>30,20</w:t>
            </w:r>
          </w:p>
        </w:tc>
      </w:tr>
    </w:tbl>
    <w:p w:rsidR="00804CB2" w:rsidRPr="00742B21" w:rsidRDefault="00804CB2" w:rsidP="003C5BAC">
      <w:pPr>
        <w:rPr>
          <w:spacing w:val="-11"/>
          <w:sz w:val="30"/>
          <w:szCs w:val="30"/>
          <w:u w:val="single"/>
        </w:rPr>
      </w:pPr>
    </w:p>
    <w:p w:rsidR="00804CB2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у«</w:t>
      </w:r>
      <w:r w:rsidRPr="003D0622">
        <w:rPr>
          <w:b/>
          <w:bCs/>
          <w:i/>
        </w:rPr>
        <w:t xml:space="preserve">Список контрагентов по отпуску </w:t>
      </w:r>
      <w:r w:rsidRPr="00142152">
        <w:rPr>
          <w:b/>
          <w:bCs/>
          <w:i/>
        </w:rPr>
        <w:t>питьевой воды</w:t>
      </w:r>
      <w:r>
        <w:rPr>
          <w:b/>
          <w:bCs/>
          <w:i/>
        </w:rPr>
        <w:t xml:space="preserve"> </w:t>
      </w:r>
      <w:r w:rsidRPr="003D0622">
        <w:rPr>
          <w:b/>
          <w:bCs/>
          <w:i/>
        </w:rPr>
        <w:t>п</w:t>
      </w:r>
      <w:r>
        <w:rPr>
          <w:b/>
          <w:bCs/>
          <w:i/>
        </w:rPr>
        <w:t>гт</w:t>
      </w:r>
      <w:r w:rsidRPr="003D0622">
        <w:rPr>
          <w:b/>
          <w:bCs/>
          <w:i/>
        </w:rPr>
        <w:t>. Каз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p w:rsidR="00804CB2" w:rsidRDefault="00804CB2" w:rsidP="003C5BAC">
      <w:pPr>
        <w:pStyle w:val="a4"/>
        <w:ind w:left="0"/>
        <w:jc w:val="both"/>
        <w:rPr>
          <w:b/>
          <w:bCs/>
          <w:i/>
        </w:rPr>
      </w:pPr>
    </w:p>
    <w:p w:rsidR="00804CB2" w:rsidRPr="003D0622" w:rsidRDefault="00804CB2" w:rsidP="003C5BAC">
      <w:pPr>
        <w:pStyle w:val="a4"/>
        <w:ind w:left="0"/>
        <w:jc w:val="center"/>
        <w:rPr>
          <w:b/>
          <w:bCs/>
        </w:rPr>
      </w:pPr>
      <w:r w:rsidRPr="003D0622">
        <w:rPr>
          <w:b/>
          <w:bCs/>
        </w:rPr>
        <w:t xml:space="preserve">Список контрагентов по отпуску </w:t>
      </w:r>
      <w:r w:rsidRPr="00142152">
        <w:rPr>
          <w:b/>
          <w:bCs/>
        </w:rPr>
        <w:t xml:space="preserve">питьевой воды </w:t>
      </w:r>
      <w:r w:rsidRPr="003D0622">
        <w:rPr>
          <w:b/>
          <w:bCs/>
        </w:rPr>
        <w:t>воды</w:t>
      </w:r>
      <w:r>
        <w:rPr>
          <w:b/>
          <w:bCs/>
        </w:rPr>
        <w:t xml:space="preserve"> </w:t>
      </w:r>
      <w:r w:rsidRPr="003D0622">
        <w:rPr>
          <w:b/>
          <w:bCs/>
        </w:rPr>
        <w:t>п</w:t>
      </w:r>
      <w:r>
        <w:rPr>
          <w:b/>
          <w:bCs/>
        </w:rPr>
        <w:t>гт</w:t>
      </w:r>
      <w:r w:rsidRPr="003D0622">
        <w:rPr>
          <w:b/>
          <w:bCs/>
        </w:rPr>
        <w:t>. Каз ООО "Водоканал"</w:t>
      </w:r>
    </w:p>
    <w:tbl>
      <w:tblPr>
        <w:tblW w:w="5000" w:type="pct"/>
        <w:jc w:val="center"/>
        <w:tblLook w:val="04A0"/>
      </w:tblPr>
      <w:tblGrid>
        <w:gridCol w:w="9856"/>
      </w:tblGrid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искусств №67 п. Каз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Детский сад № 23 "Родничок"  п.Каз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Центр развития творчества детей и юношества "Сибиряк" п.Каз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№ 24 п. Каз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lastRenderedPageBreak/>
              <w:t>Спортивный комплекс "Дельфин"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ГПОУ ТТГТиСО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ОВД по Таштагольскому району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ТАШТАГОЛЬСКАЯ  СББЖ ГБУ КО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УСЗН  Таштагольского р-на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федеральный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15 отряд ФПС по Кемеровской области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ФГУП "Военизированная горноспасательная часть"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(многоквартирные дома)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Агафонов Владимир Владимирович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Александрова Екатерина Полиектовна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Бабенко Сергей Викторович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Бондаренко Андрей Викторович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Вааль Наталья Владимировна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Ворошилов Александр Иванович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Горохова Галина Серафимовна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Ермакова Людмила Александровна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Каяшев Олег Егорович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Клюков Евгений Николаевич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Ковязин Валерий Алексеевич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Макрушин Игорь Юрьевич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Полоцкая Элеонора Руслановна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Рязанова ФедосьяПоликарповна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Саранских Елена Викторовна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Синькевич Марина Владимировна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Старусев  Алексей Викторович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Стаховская Татьяна Арсентьевна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Урба Ирина Ивановна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Халикова Наталья Ивановна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Хасанова Олеся Алексеевна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Шипачева Наталья Алексеевна 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Прочие физические лица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Бабенко Елена Николаевна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Бурдин Владимир Владимирович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Горохов Владимир Григорьевич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Рыбицкий Алексей Викторович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 ПАО СБЕРБАНК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АВТОДОР АО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 ЗСМК АО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ЕВРАЗРУДА АО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ЕВРАЗЭНЕРГОТРАНС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ЗОДИАК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КЭНК ООО Ф-л</w:t>
            </w:r>
          </w:p>
        </w:tc>
      </w:tr>
      <w:tr w:rsidR="00804CB2" w:rsidRPr="003D0622" w:rsidTr="003C5BAC">
        <w:trPr>
          <w:trHeight w:val="43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Местная религиозная организация Православный Приход храма в честь Иоанна Крестителя пгт. КазТаштаго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Мир медицины Ю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РЖД ОАО (Кемерово)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Розница К-1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ТАШТАГОЛЬСКОЕ ДРСУ АО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Темиртаускийхлебокомбинат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lastRenderedPageBreak/>
              <w:t xml:space="preserve">Тысяча мелочей 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Шахтостроитель 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Энергетик</w:t>
            </w:r>
          </w:p>
        </w:tc>
      </w:tr>
      <w:tr w:rsidR="00804CB2" w:rsidRPr="003D0622" w:rsidTr="003C5BAC">
        <w:trPr>
          <w:trHeight w:val="225"/>
          <w:jc w:val="center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3D0622" w:rsidRDefault="00804CB2" w:rsidP="003C5BAC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3C5BAC" w:rsidRDefault="003C5BAC" w:rsidP="003C5BAC">
      <w:pPr>
        <w:pStyle w:val="a4"/>
        <w:ind w:left="0"/>
        <w:jc w:val="both"/>
        <w:rPr>
          <w:b/>
          <w:bCs/>
          <w:i/>
        </w:rPr>
      </w:pPr>
    </w:p>
    <w:p w:rsidR="00804CB2" w:rsidRPr="00204539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</w:t>
      </w:r>
      <w:r w:rsidR="003C5BAC">
        <w:rPr>
          <w:b/>
          <w:bCs/>
          <w:i/>
        </w:rPr>
        <w:t xml:space="preserve"> </w:t>
      </w:r>
      <w:r>
        <w:rPr>
          <w:b/>
          <w:bCs/>
          <w:i/>
        </w:rPr>
        <w:t>«</w:t>
      </w:r>
      <w:r w:rsidRPr="006136CF">
        <w:rPr>
          <w:b/>
          <w:bCs/>
          <w:i/>
        </w:rPr>
        <w:t>Баланс водоснабжения и потребления питьевой воды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tbl>
      <w:tblPr>
        <w:tblW w:w="4726" w:type="pct"/>
        <w:jc w:val="center"/>
        <w:tblLook w:val="04A0"/>
      </w:tblPr>
      <w:tblGrid>
        <w:gridCol w:w="811"/>
        <w:gridCol w:w="2808"/>
        <w:gridCol w:w="931"/>
        <w:gridCol w:w="1749"/>
        <w:gridCol w:w="1403"/>
        <w:gridCol w:w="1614"/>
      </w:tblGrid>
      <w:tr w:rsidR="00804CB2" w:rsidRPr="001A0439" w:rsidTr="00804CB2">
        <w:trPr>
          <w:trHeight w:val="30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2018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2019 год 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1 274 620,06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1 285 270,13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1 274 620,06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828,11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148 382,33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153 192,23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120 611,33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148 382,33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153 192,23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2 778,656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4 043,56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1 125 409,62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1 132 077,90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1 125 409,62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Темиртау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337 867,91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CB2" w:rsidRPr="001A0439" w:rsidRDefault="00804CB2" w:rsidP="003C5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Каз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790 341,37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1 132 077,90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790 341,37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56 893,08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456 808,37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56 893,08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40,35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7,20</w:t>
            </w:r>
          </w:p>
        </w:tc>
      </w:tr>
      <w:tr w:rsidR="00804CB2" w:rsidRPr="001A0439" w:rsidTr="00804CB2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675 269,52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потребительский 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675 269,52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131 427,67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143 237,55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131 427,67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7 347,74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5 421,71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7 347,74</w:t>
            </w:r>
          </w:p>
        </w:tc>
      </w:tr>
      <w:tr w:rsidR="00804CB2" w:rsidRPr="001A0439" w:rsidTr="00804CB2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594 672,88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526 610,26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1A0439" w:rsidRDefault="00804CB2" w:rsidP="003C5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594 672,88</w:t>
            </w:r>
          </w:p>
        </w:tc>
      </w:tr>
    </w:tbl>
    <w:p w:rsidR="00804CB2" w:rsidRPr="000E52B0" w:rsidRDefault="00804CB2" w:rsidP="003C5BAC">
      <w:pPr>
        <w:pStyle w:val="a4"/>
        <w:ind w:left="0"/>
        <w:rPr>
          <w:b/>
          <w:bCs/>
          <w:i/>
          <w:u w:val="single"/>
        </w:rPr>
      </w:pPr>
    </w:p>
    <w:p w:rsidR="00804CB2" w:rsidRPr="009974EA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 w:rsidRPr="006F43FD">
        <w:rPr>
          <w:b/>
          <w:bCs/>
          <w:i/>
          <w:u w:val="single"/>
        </w:rPr>
        <w:t xml:space="preserve">Схемы   водопроводных  сетей   </w:t>
      </w:r>
      <w:r>
        <w:rPr>
          <w:b/>
          <w:bCs/>
          <w:i/>
          <w:u w:val="single"/>
        </w:rPr>
        <w:t>Казского</w:t>
      </w:r>
      <w:r w:rsidRPr="006F43FD">
        <w:rPr>
          <w:b/>
          <w:bCs/>
          <w:i/>
          <w:u w:val="single"/>
        </w:rPr>
        <w:t xml:space="preserve">   городского поселения</w:t>
      </w:r>
      <w:r w:rsidRPr="009974EA">
        <w:rPr>
          <w:b/>
          <w:bCs/>
          <w:i/>
          <w:u w:val="single"/>
        </w:rPr>
        <w:t>:</w:t>
      </w:r>
    </w:p>
    <w:p w:rsidR="00804CB2" w:rsidRPr="009974EA" w:rsidRDefault="00804CB2" w:rsidP="003C5BAC">
      <w:pPr>
        <w:jc w:val="both"/>
        <w:rPr>
          <w:b/>
          <w:bCs/>
          <w:i/>
        </w:rPr>
      </w:pPr>
    </w:p>
    <w:p w:rsidR="00804CB2" w:rsidRDefault="00804CB2" w:rsidP="003C5BAC">
      <w:pPr>
        <w:shd w:val="clear" w:color="auto" w:fill="FFFFFF"/>
        <w:ind w:firstLine="725"/>
      </w:pPr>
      <w:r>
        <w:rPr>
          <w:spacing w:val="-6"/>
          <w:sz w:val="30"/>
          <w:szCs w:val="30"/>
        </w:rPr>
        <w:t xml:space="preserve">Схемы   водопроводных  сетей   Казского   городского </w:t>
      </w:r>
      <w:r>
        <w:rPr>
          <w:spacing w:val="-13"/>
          <w:sz w:val="30"/>
          <w:szCs w:val="30"/>
        </w:rPr>
        <w:t>поселения Таштагольского района Кемеровской области представлены на рисунке 1</w:t>
      </w:r>
    </w:p>
    <w:p w:rsidR="00804CB2" w:rsidRDefault="00804CB2" w:rsidP="003C5BAC">
      <w:pPr>
        <w:shd w:val="clear" w:color="auto" w:fill="FFFFFF"/>
        <w:sectPr w:rsidR="00804CB2" w:rsidSect="003C5BAC">
          <w:footerReference w:type="default" r:id="rId7"/>
          <w:type w:val="continuous"/>
          <w:pgSz w:w="11909" w:h="16834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804CB2" w:rsidRDefault="00804CB2" w:rsidP="003C5BAC">
      <w:pPr>
        <w:rPr>
          <w:sz w:val="28"/>
          <w:szCs w:val="28"/>
        </w:rPr>
      </w:pPr>
      <w:r w:rsidRPr="0045485D">
        <w:rPr>
          <w:noProof/>
        </w:rPr>
        <w:lastRenderedPageBreak/>
        <w:drawing>
          <wp:inline distT="0" distB="0" distL="0" distR="0">
            <wp:extent cx="9595691" cy="580589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19" t="19645" r="25868" b="1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691" cy="58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Рисунок 1. Схема водопроводных сетей Казского городского поселения Таштагольского района Кемеровской области </w:t>
      </w:r>
    </w:p>
    <w:p w:rsidR="00804CB2" w:rsidRDefault="00804CB2" w:rsidP="003C5BAC">
      <w:pPr>
        <w:rPr>
          <w:sz w:val="28"/>
          <w:szCs w:val="28"/>
        </w:rPr>
        <w:sectPr w:rsidR="00804CB2" w:rsidSect="003C5BAC">
          <w:type w:val="continuous"/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804CB2" w:rsidRDefault="00804CB2" w:rsidP="003C5BAC">
      <w:pPr>
        <w:rPr>
          <w:sz w:val="28"/>
          <w:szCs w:val="28"/>
        </w:rPr>
      </w:pPr>
    </w:p>
    <w:p w:rsidR="00804CB2" w:rsidRPr="009974EA" w:rsidRDefault="00804CB2" w:rsidP="003C5BAC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>
        <w:rPr>
          <w:b/>
          <w:bCs/>
          <w:i/>
        </w:rPr>
        <w:t xml:space="preserve"> раздел </w:t>
      </w:r>
      <w:r w:rsidRPr="009302D0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b/>
          <w:bCs/>
          <w:i/>
          <w:u w:val="single"/>
        </w:rPr>
        <w:t>:</w:t>
      </w:r>
    </w:p>
    <w:p w:rsidR="00804CB2" w:rsidRDefault="00804CB2" w:rsidP="003C5BAC">
      <w:pPr>
        <w:tabs>
          <w:tab w:val="left" w:pos="1335"/>
        </w:tabs>
      </w:pPr>
    </w:p>
    <w:p w:rsidR="00804CB2" w:rsidRPr="009302D0" w:rsidRDefault="00804CB2" w:rsidP="003C5BAC">
      <w:pPr>
        <w:shd w:val="clear" w:color="auto" w:fill="FFFFFF"/>
        <w:rPr>
          <w:b/>
        </w:rPr>
      </w:pPr>
      <w:r w:rsidRPr="009302D0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9302D0">
        <w:rPr>
          <w:b/>
        </w:rPr>
        <w:t>период 201</w:t>
      </w:r>
      <w:r>
        <w:rPr>
          <w:b/>
        </w:rPr>
        <w:t>9</w:t>
      </w:r>
      <w:r w:rsidRPr="009302D0">
        <w:rPr>
          <w:b/>
        </w:rPr>
        <w:t>-2026г.г. приведен в таблице.</w:t>
      </w:r>
    </w:p>
    <w:p w:rsidR="00804CB2" w:rsidRPr="009302D0" w:rsidRDefault="00804CB2" w:rsidP="003C5BAC">
      <w:pPr>
        <w:shd w:val="clear" w:color="auto" w:fill="FFFFFF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>, тыс.руб без НДС.</w:t>
      </w:r>
    </w:p>
    <w:p w:rsidR="00804CB2" w:rsidRPr="009302D0" w:rsidRDefault="00804CB2" w:rsidP="003C5BAC">
      <w:pPr>
        <w:tabs>
          <w:tab w:val="left" w:pos="0"/>
        </w:tabs>
        <w:rPr>
          <w:sz w:val="2"/>
          <w:szCs w:val="2"/>
        </w:rPr>
      </w:pPr>
    </w:p>
    <w:tbl>
      <w:tblPr>
        <w:tblW w:w="5000" w:type="pct"/>
        <w:jc w:val="center"/>
        <w:tblLook w:val="04A0"/>
      </w:tblPr>
      <w:tblGrid>
        <w:gridCol w:w="5181"/>
        <w:gridCol w:w="722"/>
        <w:gridCol w:w="721"/>
        <w:gridCol w:w="991"/>
        <w:gridCol w:w="813"/>
        <w:gridCol w:w="704"/>
        <w:gridCol w:w="721"/>
      </w:tblGrid>
      <w:tr w:rsidR="00804CB2" w:rsidRPr="009302D0" w:rsidTr="003C5BAC">
        <w:trPr>
          <w:trHeight w:val="375"/>
          <w:jc w:val="center"/>
        </w:trPr>
        <w:tc>
          <w:tcPr>
            <w:tcW w:w="7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804CB2" w:rsidRPr="009302D0" w:rsidTr="00804CB2">
        <w:trPr>
          <w:trHeight w:val="510"/>
          <w:jc w:val="center"/>
        </w:trPr>
        <w:tc>
          <w:tcPr>
            <w:tcW w:w="7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0"/>
                <w:szCs w:val="20"/>
              </w:rPr>
            </w:pPr>
            <w:r w:rsidRPr="009302D0">
              <w:rPr>
                <w:color w:val="000000"/>
                <w:sz w:val="20"/>
                <w:szCs w:val="20"/>
              </w:rPr>
              <w:t>отклонение факта от плана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</w:tr>
      <w:tr w:rsidR="00804CB2" w:rsidRPr="009302D0" w:rsidTr="00804CB2">
        <w:trPr>
          <w:trHeight w:val="85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  <w:tr w:rsidR="00804CB2" w:rsidRPr="009302D0" w:rsidTr="00804CB2">
        <w:trPr>
          <w:trHeight w:val="600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Замена насосного оборудования ЦНС (Г) 300-240 (п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.Каз, Тельбесская насосная станция)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546,46</w:t>
            </w:r>
          </w:p>
        </w:tc>
      </w:tr>
      <w:tr w:rsidR="00804CB2" w:rsidRPr="009302D0" w:rsidTr="00804CB2">
        <w:trPr>
          <w:trHeight w:val="85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804CB2" w:rsidRPr="009302D0" w:rsidTr="00804CB2">
        <w:trPr>
          <w:trHeight w:val="37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Автоматизация контроля уровня в баках холодной воды - 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 Каз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04CB2" w:rsidRPr="009302D0" w:rsidRDefault="00804CB2" w:rsidP="003C5BAC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24,33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04CB2" w:rsidRPr="009302D0" w:rsidRDefault="00804CB2" w:rsidP="003C5BAC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22E48" w:rsidRPr="009302D0" w:rsidTr="00804CB2">
        <w:trPr>
          <w:trHeight w:val="37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48" w:rsidRPr="009302D0" w:rsidRDefault="00B22E48" w:rsidP="003C5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Санитарно-эпидемиологичсекая экспертиза в соответствии с материалами соответствия водных объектов для целей питьевого и  хозяйственнобытового водоснабжения санитарным правилам и нормам</w:t>
            </w:r>
            <w:r w:rsidR="00795C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 получе</w:t>
            </w:r>
            <w:r w:rsidR="00795CEF">
              <w:rPr>
                <w:color w:val="000000"/>
                <w:sz w:val="22"/>
                <w:szCs w:val="22"/>
              </w:rPr>
              <w:t>ния санитарно-эпидемиологичсеких</w:t>
            </w:r>
            <w:r>
              <w:rPr>
                <w:color w:val="000000"/>
                <w:sz w:val="22"/>
                <w:szCs w:val="22"/>
              </w:rPr>
              <w:t xml:space="preserve"> заключений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E48" w:rsidRPr="009302D0" w:rsidRDefault="00B22E48" w:rsidP="003C5B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E48" w:rsidRPr="009302D0" w:rsidRDefault="00B22E48" w:rsidP="003C5B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E48" w:rsidRPr="009302D0" w:rsidRDefault="00B22E48" w:rsidP="003C5BA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22E48" w:rsidRPr="00795CEF" w:rsidRDefault="00795CEF" w:rsidP="003C5BAC">
            <w:pPr>
              <w:rPr>
                <w:b/>
                <w:color w:val="000000"/>
                <w:sz w:val="28"/>
                <w:szCs w:val="28"/>
              </w:rPr>
            </w:pPr>
            <w:r w:rsidRPr="00795CEF">
              <w:rPr>
                <w:b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2E48" w:rsidRPr="009302D0" w:rsidRDefault="00B22E48" w:rsidP="003C5B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2E48" w:rsidRPr="009302D0" w:rsidRDefault="00B22E48" w:rsidP="003C5BAC">
            <w:pPr>
              <w:rPr>
                <w:color w:val="000000"/>
                <w:sz w:val="28"/>
                <w:szCs w:val="28"/>
              </w:rPr>
            </w:pPr>
          </w:p>
        </w:tc>
      </w:tr>
      <w:tr w:rsidR="00B22E48" w:rsidRPr="009302D0" w:rsidTr="00804CB2">
        <w:trPr>
          <w:trHeight w:val="37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E48" w:rsidRPr="009302D0" w:rsidRDefault="00795CEF" w:rsidP="003C5B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проекта мероприятий по реконструкции систем водоснабжения с целью обеспечения качества воды, подаваемой населению пгт.Каз в соответствии с требованиями СанПиН 2.1.4.1074-01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E48" w:rsidRPr="009302D0" w:rsidRDefault="00B22E48" w:rsidP="003C5B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E48" w:rsidRPr="009302D0" w:rsidRDefault="00B22E48" w:rsidP="003C5BA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E48" w:rsidRPr="009302D0" w:rsidRDefault="00B22E48" w:rsidP="003C5BA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22E48" w:rsidRPr="00795CEF" w:rsidRDefault="00795CEF" w:rsidP="003C5BAC">
            <w:pPr>
              <w:rPr>
                <w:b/>
                <w:color w:val="000000"/>
                <w:sz w:val="28"/>
                <w:szCs w:val="28"/>
              </w:rPr>
            </w:pPr>
            <w:r w:rsidRPr="00795CEF">
              <w:rPr>
                <w:b/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22E48" w:rsidRPr="009302D0" w:rsidRDefault="00B22E48" w:rsidP="003C5B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22E48" w:rsidRPr="009302D0" w:rsidRDefault="00B22E48" w:rsidP="003C5BAC">
            <w:pPr>
              <w:rPr>
                <w:color w:val="000000"/>
                <w:sz w:val="28"/>
                <w:szCs w:val="28"/>
              </w:rPr>
            </w:pPr>
          </w:p>
        </w:tc>
      </w:tr>
      <w:tr w:rsidR="00804CB2" w:rsidRPr="009302D0" w:rsidTr="00804CB2">
        <w:trPr>
          <w:trHeight w:val="375"/>
          <w:jc w:val="center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CB2" w:rsidRPr="009302D0" w:rsidRDefault="00804CB2" w:rsidP="003C5B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04CB2" w:rsidRPr="009302D0" w:rsidRDefault="00804CB2" w:rsidP="003C5BA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04CB2" w:rsidRPr="009302D0" w:rsidRDefault="00795CEF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804CB2" w:rsidRPr="009302D0" w:rsidRDefault="00804CB2" w:rsidP="003C5BA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</w:tbl>
    <w:p w:rsidR="00804CB2" w:rsidRDefault="00804CB2" w:rsidP="003C5BAC">
      <w:pPr>
        <w:tabs>
          <w:tab w:val="left" w:pos="1335"/>
        </w:tabs>
      </w:pPr>
    </w:p>
    <w:p w:rsidR="00804CB2" w:rsidRDefault="00804CB2" w:rsidP="003C5BAC">
      <w:pPr>
        <w:rPr>
          <w:b/>
          <w:sz w:val="28"/>
          <w:szCs w:val="28"/>
        </w:rPr>
      </w:pPr>
    </w:p>
    <w:p w:rsidR="00804CB2" w:rsidRPr="00820136" w:rsidRDefault="00804CB2" w:rsidP="003C5BAC"/>
    <w:p w:rsidR="00804CB2" w:rsidRPr="00E55612" w:rsidRDefault="00804CB2" w:rsidP="003C5BAC"/>
    <w:sectPr w:rsidR="00804CB2" w:rsidRPr="00E55612" w:rsidSect="003C5BAC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E3" w:rsidRDefault="005B60E3" w:rsidP="00804CB2">
      <w:r>
        <w:separator/>
      </w:r>
    </w:p>
  </w:endnote>
  <w:endnote w:type="continuationSeparator" w:id="1">
    <w:p w:rsidR="005B60E3" w:rsidRDefault="005B60E3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48" w:rsidRDefault="00B22E48" w:rsidP="00804CB2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E3" w:rsidRDefault="005B60E3" w:rsidP="00804CB2">
      <w:r>
        <w:separator/>
      </w:r>
    </w:p>
  </w:footnote>
  <w:footnote w:type="continuationSeparator" w:id="1">
    <w:p w:rsidR="005B60E3" w:rsidRDefault="005B60E3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55D41"/>
    <w:rsid w:val="000B3539"/>
    <w:rsid w:val="000E535D"/>
    <w:rsid w:val="000F1E5C"/>
    <w:rsid w:val="001038A5"/>
    <w:rsid w:val="00115080"/>
    <w:rsid w:val="00212127"/>
    <w:rsid w:val="0022305C"/>
    <w:rsid w:val="002412E1"/>
    <w:rsid w:val="002972EB"/>
    <w:rsid w:val="002B720E"/>
    <w:rsid w:val="002D248A"/>
    <w:rsid w:val="00306633"/>
    <w:rsid w:val="00326F61"/>
    <w:rsid w:val="0033138E"/>
    <w:rsid w:val="003C5BAC"/>
    <w:rsid w:val="003F761D"/>
    <w:rsid w:val="00406027"/>
    <w:rsid w:val="00446E0F"/>
    <w:rsid w:val="00463AA6"/>
    <w:rsid w:val="00474FCE"/>
    <w:rsid w:val="004B1208"/>
    <w:rsid w:val="004D772C"/>
    <w:rsid w:val="004E45BB"/>
    <w:rsid w:val="004F147C"/>
    <w:rsid w:val="00520799"/>
    <w:rsid w:val="00531E9B"/>
    <w:rsid w:val="005434E8"/>
    <w:rsid w:val="00567E2C"/>
    <w:rsid w:val="005A5FC9"/>
    <w:rsid w:val="005B60E3"/>
    <w:rsid w:val="0062349E"/>
    <w:rsid w:val="00660283"/>
    <w:rsid w:val="006A10BE"/>
    <w:rsid w:val="006F20E9"/>
    <w:rsid w:val="00730018"/>
    <w:rsid w:val="007372CC"/>
    <w:rsid w:val="007457DB"/>
    <w:rsid w:val="007468BA"/>
    <w:rsid w:val="00795CEF"/>
    <w:rsid w:val="007E5ACF"/>
    <w:rsid w:val="00804CB2"/>
    <w:rsid w:val="00852DF0"/>
    <w:rsid w:val="0087058A"/>
    <w:rsid w:val="008A6799"/>
    <w:rsid w:val="008E173E"/>
    <w:rsid w:val="008E4D29"/>
    <w:rsid w:val="0090196C"/>
    <w:rsid w:val="00910E8A"/>
    <w:rsid w:val="00927F3C"/>
    <w:rsid w:val="00987C5D"/>
    <w:rsid w:val="009A04E7"/>
    <w:rsid w:val="009A725D"/>
    <w:rsid w:val="009C1F09"/>
    <w:rsid w:val="009D4210"/>
    <w:rsid w:val="009F2B57"/>
    <w:rsid w:val="00A11C7C"/>
    <w:rsid w:val="00A26931"/>
    <w:rsid w:val="00A8574F"/>
    <w:rsid w:val="00AF204E"/>
    <w:rsid w:val="00AF7EDC"/>
    <w:rsid w:val="00B123C2"/>
    <w:rsid w:val="00B2275C"/>
    <w:rsid w:val="00B22E48"/>
    <w:rsid w:val="00B3711E"/>
    <w:rsid w:val="00B444E2"/>
    <w:rsid w:val="00B55795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C7235"/>
    <w:rsid w:val="00DD17FF"/>
    <w:rsid w:val="00DE4CCB"/>
    <w:rsid w:val="00E03E22"/>
    <w:rsid w:val="00E14945"/>
    <w:rsid w:val="00E71ECB"/>
    <w:rsid w:val="00E73CD7"/>
    <w:rsid w:val="00EE371D"/>
    <w:rsid w:val="00F03FEF"/>
    <w:rsid w:val="00F42CEB"/>
    <w:rsid w:val="00F84DEB"/>
    <w:rsid w:val="00FB7A9C"/>
    <w:rsid w:val="00FC6BAE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4C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4</cp:revision>
  <cp:lastPrinted>2017-04-21T03:33:00Z</cp:lastPrinted>
  <dcterms:created xsi:type="dcterms:W3CDTF">2019-04-11T06:41:00Z</dcterms:created>
  <dcterms:modified xsi:type="dcterms:W3CDTF">2019-04-11T07:21:00Z</dcterms:modified>
</cp:coreProperties>
</file>