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616D">
        <w:rPr>
          <w:rFonts w:ascii="Times New Roman" w:hAnsi="Times New Roman"/>
          <w:sz w:val="28"/>
          <w:szCs w:val="28"/>
        </w:rPr>
        <w:t>РОССИЙСКАЯ ФЕДЕРАЦИЯ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</w:p>
    <w:p w:rsidR="00394A88" w:rsidRPr="007D50BE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394A88" w:rsidRPr="0043616D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3616D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43616D">
        <w:rPr>
          <w:rFonts w:ascii="Times New Roman" w:hAnsi="Times New Roman"/>
          <w:sz w:val="28"/>
          <w:szCs w:val="28"/>
        </w:rPr>
        <w:t xml:space="preserve"> КАЗ</w:t>
      </w:r>
      <w:r>
        <w:rPr>
          <w:rFonts w:ascii="Times New Roman" w:hAnsi="Times New Roman"/>
          <w:sz w:val="28"/>
          <w:szCs w:val="28"/>
        </w:rPr>
        <w:t>СКОГО ГОРОДСКОГО ПОСЕЛЕНИЯ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C02D0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» мая 201</w:t>
      </w:r>
      <w:r w:rsidRPr="00C02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 № 1</w:t>
      </w:r>
      <w:r w:rsidRPr="003F10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-п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Каз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Pr="00C07DCE" w:rsidRDefault="00394A88" w:rsidP="005576F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7DCE">
        <w:rPr>
          <w:rFonts w:ascii="Times New Roman" w:hAnsi="Times New Roman"/>
          <w:b/>
          <w:sz w:val="28"/>
          <w:szCs w:val="28"/>
        </w:rPr>
        <w:t>Об установлении особого противопожарного режима</w:t>
      </w:r>
    </w:p>
    <w:p w:rsidR="00394A88" w:rsidRPr="00C07DCE" w:rsidRDefault="00394A88" w:rsidP="005576F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07DCE">
        <w:rPr>
          <w:rFonts w:ascii="Times New Roman" w:hAnsi="Times New Roman"/>
          <w:b/>
          <w:sz w:val="28"/>
          <w:szCs w:val="28"/>
        </w:rPr>
        <w:t>на территории Казского городского поселения</w:t>
      </w:r>
    </w:p>
    <w:p w:rsidR="00394A88" w:rsidRPr="00C07DCE" w:rsidRDefault="00394A88" w:rsidP="005576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Pr="003F105D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укрепления пожарной безопасности, защиты жизни и здоровья граждан и их имущества от пожаров, в соответствии со статьей 30 Федерального Закона от 21.12.94г. №69-ФЗ «О пожарной безопасности» и статьей 17 Закона Кемеровской области от 06.10.97г. №33-0З «Об обеспечении пожарной безопасности», во</w:t>
      </w:r>
      <w:r w:rsidRPr="0055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 Распоряжения Коллегии Администрации Кемеровской области  №229-р от 01.04.2011года «Об установлении особого противопожарного режима на территории Кемеровской области», и Постановления Администрации Таштагольского муниципального района № 361-п от 10мая 2011г. «Об установлении особого противопожарного периода на территории Таштагольскго района» постановляю:</w:t>
      </w:r>
    </w:p>
    <w:p w:rsidR="00394A88" w:rsidRPr="00E54CAD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на территории Казского городского поселения особый противопожарный режим с 5 мая по 15 июня 2011 года.</w:t>
      </w:r>
    </w:p>
    <w:p w:rsidR="00394A88" w:rsidRPr="006D7B7B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6D7B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Утвердить перечень первичных средств пожаротушения и противопожарного инвентаря для помещений и строений, принадлежащих гражданам. (Приложение № 1)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Ведущему специалисту по ГО и ЧС администрации Казского городского поселения, руководителю ПЧ-3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(В.А. Старовойтов,  А.Т. Гусев)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Организовать и провести разъяснительную работу с населением по соблюдению правил пожарной безопасности и порядку действий при возникновении пожара на территории Казского городского поселения, садовых участков, предприятий жилищно - коммунального хозяйства, организаций с привлечением уличных комитетов и сотрудников ПЧ-3 п.Каз.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Организовать дежурство имеющихся добровольных пожарных формирований и пожарной техники, создать запасы воды, песка. Закрепить  за населением одного из видов противопожарного инвентаря для целей пожаротушения. Предусмотреть использование имеющейся водовозной и землеройной техники.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Представителю Таштагольского территориального отдела департамента Лесного комплекса по КО (А.И.Гаммершмидт) организовать мероприятия по обеспечению пожарной безопасности, исключающие возможность переброса огня при полевых и лесных пожарах на здания и сооружения населенных пунктов, загородные оздоровительные учреждения и садовые общества. Ограничить доступ граждан в лесные массивы.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Генеральному директору ОАО «Шахтостроитель» (А.А.Попов)  проверить исправность закрепленных гидрантов и обеспечить подъездными путями для бесперебойного забора воды пожарными машинами к гидрантам и другим водоисточникам.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Руководителю ПЧ-3 п.Каз (А.Т. Гусев) организовать проверку наличия и состояния пожарной техники и иной техники, привлекаемой для целей пожаротушения.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Создать  и утвердить при администрации Казского городского поселения  мобильные оперативные группы,  с привлечением сотрудников ПЧ-3 п. Каз, территориального пункта милиции, Таштагольского территориального отдела департамента Лесного комплекса по КО, для контроля за проведением и выполнением первичных мероприятий по предупреждению пожаров, руководителям предприятий, организаций   (приложение №2).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Утвердить график дежурства из числа сотрудников администрации Казского городского поселения для оперативного реагирования на возникновение пожаров и их тушения (приложение №3).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Руководителям предприятий, организаций, расположенных на территории Казского городского поселения, принять меры по своевременной очистке территорий от горючих отходов, мусора, с осуществлением контроля при разведении костров.</w:t>
      </w:r>
    </w:p>
    <w:p w:rsidR="00394A88" w:rsidRDefault="00394A88" w:rsidP="0091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распоряжения возложить на ведущего специалиста по ГО и ЧС администрации Казского городского поселения В.А. Старовойтова.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Казского</w:t>
      </w:r>
    </w:p>
    <w:p w:rsidR="00394A88" w:rsidRPr="001C783E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Н.К.Крыжановская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394A88" w:rsidRPr="0043616D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Default="00394A88" w:rsidP="00E54CAD">
      <w:pPr>
        <w:pStyle w:val="50"/>
        <w:shd w:val="clear" w:color="auto" w:fill="auto"/>
        <w:spacing w:after="348" w:line="160" w:lineRule="exact"/>
        <w:ind w:left="4540" w:firstLine="500"/>
        <w:jc w:val="center"/>
      </w:pPr>
    </w:p>
    <w:p w:rsidR="00394A88" w:rsidRPr="008F4885" w:rsidRDefault="00394A88" w:rsidP="008F4885">
      <w:pPr>
        <w:pStyle w:val="50"/>
        <w:shd w:val="clear" w:color="auto" w:fill="auto"/>
        <w:spacing w:after="348" w:line="240" w:lineRule="auto"/>
        <w:ind w:left="4540" w:firstLine="500"/>
        <w:jc w:val="center"/>
        <w:rPr>
          <w:sz w:val="20"/>
          <w:szCs w:val="20"/>
        </w:rPr>
      </w:pPr>
      <w:r w:rsidRPr="008F4885">
        <w:rPr>
          <w:sz w:val="20"/>
          <w:szCs w:val="20"/>
        </w:rPr>
        <w:t>Приложение № 1</w:t>
      </w:r>
    </w:p>
    <w:p w:rsidR="00394A88" w:rsidRPr="008F4885" w:rsidRDefault="00394A88" w:rsidP="008F4885">
      <w:pPr>
        <w:pStyle w:val="60"/>
        <w:shd w:val="clear" w:color="auto" w:fill="auto"/>
        <w:spacing w:before="0" w:after="213" w:line="240" w:lineRule="auto"/>
        <w:ind w:left="5040" w:right="100" w:firstLine="752"/>
        <w:rPr>
          <w:rFonts w:ascii="Times New Roman" w:hAnsi="Times New Roman"/>
          <w:sz w:val="20"/>
          <w:szCs w:val="20"/>
        </w:rPr>
      </w:pPr>
      <w:r w:rsidRPr="008F4885">
        <w:rPr>
          <w:rFonts w:ascii="Times New Roman" w:hAnsi="Times New Roman"/>
          <w:sz w:val="20"/>
          <w:szCs w:val="20"/>
        </w:rPr>
        <w:t>Утверждён постановлением администрации Казского городского поселения 11.05.2011г № 16-п</w:t>
      </w:r>
    </w:p>
    <w:p w:rsidR="00394A88" w:rsidRPr="008F4885" w:rsidRDefault="00394A88" w:rsidP="00E54CAD">
      <w:pPr>
        <w:pStyle w:val="70"/>
        <w:shd w:val="clear" w:color="auto" w:fill="auto"/>
        <w:spacing w:before="0"/>
        <w:ind w:right="300"/>
        <w:rPr>
          <w:sz w:val="20"/>
          <w:szCs w:val="20"/>
        </w:rPr>
      </w:pPr>
      <w:r w:rsidRPr="008F4885">
        <w:rPr>
          <w:sz w:val="20"/>
          <w:szCs w:val="20"/>
        </w:rPr>
        <w:t>Перечень</w:t>
      </w:r>
    </w:p>
    <w:p w:rsidR="00394A88" w:rsidRPr="008F4885" w:rsidRDefault="00394A88" w:rsidP="00E54CAD">
      <w:pPr>
        <w:pStyle w:val="70"/>
        <w:shd w:val="clear" w:color="auto" w:fill="auto"/>
        <w:spacing w:before="0" w:after="197"/>
        <w:ind w:right="300"/>
        <w:rPr>
          <w:sz w:val="20"/>
          <w:szCs w:val="20"/>
        </w:rPr>
      </w:pPr>
      <w:r w:rsidRPr="008F4885">
        <w:rPr>
          <w:sz w:val="20"/>
          <w:szCs w:val="20"/>
        </w:rPr>
        <w:t>первичных средств пожаротушения и противопожарного инвентаря для помещений и строений, принадлежащих гражданам: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58"/>
        <w:gridCol w:w="936"/>
        <w:gridCol w:w="787"/>
        <w:gridCol w:w="965"/>
        <w:gridCol w:w="1061"/>
        <w:gridCol w:w="691"/>
        <w:gridCol w:w="739"/>
      </w:tblGrid>
      <w:tr w:rsidR="00394A88" w:rsidTr="00C64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center"/>
            </w:pPr>
            <w:r>
              <w:t>Наименование зданий и помещений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ind w:right="260"/>
              <w:jc w:val="right"/>
            </w:pPr>
            <w:r>
              <w:t>Защищаемая площадь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center"/>
            </w:pPr>
            <w:r>
              <w:t>Средства пожаротушения и противопожарного инвентаря (штук)</w:t>
            </w:r>
          </w:p>
        </w:tc>
      </w:tr>
      <w:tr w:rsidR="00394A88" w:rsidTr="00C64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  <w:jc w:val="center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both"/>
            </w:pPr>
            <w:r>
              <w:t>Огнету</w:t>
            </w:r>
            <w:r>
              <w:softHyphen/>
              <w:t>шитель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both"/>
            </w:pPr>
            <w:r>
              <w:t>Пристав</w:t>
            </w:r>
            <w:r>
              <w:softHyphen/>
              <w:t>ная лестница, достаю</w:t>
            </w:r>
            <w:r>
              <w:softHyphen/>
              <w:t>щая до кровли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ящик с песком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t>0,5 м</w:t>
              </w:r>
            </w:smartTag>
            <w:r>
              <w:rPr>
                <w:vertAlign w:val="superscript"/>
              </w:rPr>
              <w:footnoteReference w:id="1"/>
            </w:r>
            <w:r>
              <w:t>, укомплек</w:t>
            </w:r>
            <w:r>
              <w:softHyphen/>
              <w:t>тованный лопатой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both"/>
            </w:pPr>
            <w:r>
              <w:t>бочка с водой и</w:t>
            </w:r>
          </w:p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both"/>
            </w:pPr>
            <w:r>
              <w:t>ведро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jc w:val="both"/>
            </w:pPr>
            <w:r>
              <w:t>багор, топор</w:t>
            </w:r>
          </w:p>
        </w:tc>
      </w:tr>
      <w:tr w:rsidR="00394A88" w:rsidTr="00C64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Pr="008F4885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ind w:left="80"/>
              <w:rPr>
                <w:sz w:val="18"/>
                <w:szCs w:val="18"/>
              </w:rPr>
            </w:pPr>
            <w:r w:rsidRPr="008F4885">
              <w:rPr>
                <w:sz w:val="18"/>
                <w:szCs w:val="18"/>
              </w:rPr>
              <w:t>1. Жилые дома коттеджного типа для постоянного проживания людей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&lt;*&gt;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4A88" w:rsidTr="00C64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2. Дачи и иные жилые здания для сезонного проживания людей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Здание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&lt;*&gt;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&lt;*&gt;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4A88" w:rsidTr="00C64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ind w:left="80"/>
            </w:pPr>
            <w:r>
              <w:t>3. Индивидуальные гаражи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Гараж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noProof w:val="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4A88" w:rsidTr="00C64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4. Сараи, бани, хозяйственные постройки, гаражные кооперативы и товарищества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ind w:right="260"/>
              <w:jc w:val="right"/>
            </w:pPr>
            <w:r>
              <w:t>Группа построек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88" w:rsidRDefault="00394A88" w:rsidP="00C64BA5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+ 1</w:t>
            </w:r>
          </w:p>
        </w:tc>
      </w:tr>
    </w:tbl>
    <w:p w:rsidR="00394A88" w:rsidRDefault="00394A88" w:rsidP="00E54CAD">
      <w:pPr>
        <w:pStyle w:val="a0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&lt;*&gt; устанавливаются в период проживания (в летнее время).</w:t>
      </w:r>
    </w:p>
    <w:p w:rsidR="00394A88" w:rsidRPr="008F4885" w:rsidRDefault="00394A88" w:rsidP="008F4885">
      <w:pPr>
        <w:spacing w:line="240" w:lineRule="auto"/>
        <w:rPr>
          <w:rFonts w:ascii="Times New Roman" w:hAnsi="Times New Roman"/>
          <w:sz w:val="2"/>
          <w:szCs w:val="2"/>
        </w:rPr>
      </w:pPr>
    </w:p>
    <w:p w:rsidR="00394A88" w:rsidRPr="008F4885" w:rsidRDefault="00394A88" w:rsidP="008F4885">
      <w:pPr>
        <w:pStyle w:val="70"/>
        <w:shd w:val="clear" w:color="auto" w:fill="auto"/>
        <w:spacing w:before="196" w:line="240" w:lineRule="auto"/>
        <w:ind w:left="460" w:firstLine="380"/>
        <w:jc w:val="both"/>
        <w:rPr>
          <w:sz w:val="20"/>
          <w:szCs w:val="20"/>
        </w:rPr>
      </w:pPr>
      <w:r w:rsidRPr="008F4885">
        <w:rPr>
          <w:sz w:val="20"/>
          <w:szCs w:val="20"/>
        </w:rPr>
        <w:t>Примечания:</w:t>
      </w:r>
    </w:p>
    <w:p w:rsidR="00394A88" w:rsidRPr="008F4885" w:rsidRDefault="00394A88" w:rsidP="008F4885">
      <w:pPr>
        <w:pStyle w:val="BodyText"/>
        <w:numPr>
          <w:ilvl w:val="0"/>
          <w:numId w:val="2"/>
        </w:numPr>
        <w:shd w:val="clear" w:color="auto" w:fill="auto"/>
        <w:tabs>
          <w:tab w:val="left" w:pos="1003"/>
        </w:tabs>
        <w:spacing w:line="240" w:lineRule="auto"/>
        <w:ind w:left="460" w:firstLine="380"/>
        <w:jc w:val="both"/>
        <w:rPr>
          <w:sz w:val="20"/>
          <w:szCs w:val="20"/>
        </w:rPr>
      </w:pPr>
      <w:r w:rsidRPr="008F4885">
        <w:rPr>
          <w:sz w:val="20"/>
          <w:szCs w:val="20"/>
        </w:rPr>
        <w:t xml:space="preserve">Огнетушители устанавливаются емкостью не менее </w:t>
      </w:r>
      <w:smartTag w:uri="urn:schemas-microsoft-com:office:smarttags" w:element="metricconverter">
        <w:smartTagPr>
          <w:attr w:name="ProductID" w:val="5 кг"/>
        </w:smartTagPr>
        <w:r w:rsidRPr="008F4885">
          <w:rPr>
            <w:sz w:val="20"/>
            <w:szCs w:val="20"/>
          </w:rPr>
          <w:t>5 кг</w:t>
        </w:r>
      </w:smartTag>
      <w:r w:rsidRPr="008F4885">
        <w:rPr>
          <w:sz w:val="20"/>
          <w:szCs w:val="20"/>
        </w:rPr>
        <w:t>.</w:t>
      </w:r>
    </w:p>
    <w:p w:rsidR="00394A88" w:rsidRPr="008F4885" w:rsidRDefault="00394A88" w:rsidP="008F4885">
      <w:pPr>
        <w:pStyle w:val="BodyText"/>
        <w:numPr>
          <w:ilvl w:val="0"/>
          <w:numId w:val="2"/>
        </w:numPr>
        <w:shd w:val="clear" w:color="auto" w:fill="auto"/>
        <w:tabs>
          <w:tab w:val="left" w:pos="1041"/>
        </w:tabs>
        <w:spacing w:line="240" w:lineRule="auto"/>
        <w:ind w:left="460" w:right="300" w:firstLine="380"/>
        <w:jc w:val="both"/>
        <w:rPr>
          <w:sz w:val="20"/>
          <w:szCs w:val="20"/>
        </w:rPr>
      </w:pPr>
      <w:r w:rsidRPr="008F4885">
        <w:rPr>
          <w:sz w:val="20"/>
          <w:szCs w:val="20"/>
        </w:rPr>
        <w:t>Для жилых домов коридорного типа устанавливается не менее двух огнетушителей на этаж.</w:t>
      </w:r>
    </w:p>
    <w:p w:rsidR="00394A88" w:rsidRPr="008F4885" w:rsidRDefault="00394A88" w:rsidP="008F4885">
      <w:pPr>
        <w:pStyle w:val="BodyText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left="460" w:right="300" w:firstLine="380"/>
        <w:jc w:val="both"/>
        <w:rPr>
          <w:sz w:val="20"/>
          <w:szCs w:val="20"/>
        </w:rPr>
      </w:pPr>
      <w:r w:rsidRPr="008F4885">
        <w:rPr>
          <w:sz w:val="20"/>
          <w:szCs w:val="20"/>
        </w:rPr>
        <w:t>На калитке или стене строения устанавливается указатель противопожарного инвентаря (топор, багор, лом или лопата), закрепленного за данным хозяином по решению председателя уличного комитета.</w:t>
      </w:r>
    </w:p>
    <w:p w:rsidR="00394A88" w:rsidRPr="008F4885" w:rsidRDefault="00394A88" w:rsidP="008F4885">
      <w:pPr>
        <w:pStyle w:val="BodyText"/>
        <w:numPr>
          <w:ilvl w:val="0"/>
          <w:numId w:val="2"/>
        </w:numPr>
        <w:shd w:val="clear" w:color="auto" w:fill="auto"/>
        <w:tabs>
          <w:tab w:val="left" w:pos="1012"/>
        </w:tabs>
        <w:spacing w:line="240" w:lineRule="auto"/>
        <w:ind w:left="460" w:right="300" w:firstLine="380"/>
        <w:jc w:val="both"/>
        <w:rPr>
          <w:sz w:val="20"/>
          <w:szCs w:val="20"/>
        </w:rPr>
      </w:pPr>
      <w:r w:rsidRPr="008F4885">
        <w:rPr>
          <w:sz w:val="20"/>
          <w:szCs w:val="20"/>
        </w:rPr>
        <w:t>У входа в индивидуальные жилые дома, а также в помещения зданий и сооружений, в которых применяются газовые баллоны, устанавливается предупреждающий знак пожарной безопасности с надписью «Огнеопасно. Баллоны с газом».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4A88" w:rsidRDefault="00394A88" w:rsidP="00915637">
      <w:pPr>
        <w:pStyle w:val="NoSpacing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94A88" w:rsidRDefault="00394A88" w:rsidP="00915637">
      <w:pPr>
        <w:pStyle w:val="NoSpacing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394A88" w:rsidRDefault="00394A88" w:rsidP="00915637">
      <w:pPr>
        <w:pStyle w:val="NoSpacing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мая 2011г. №16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Pr="00F96650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Pr="002C7588" w:rsidRDefault="00394A88" w:rsidP="005576F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C7588">
        <w:rPr>
          <w:rFonts w:ascii="Times New Roman" w:hAnsi="Times New Roman"/>
          <w:b/>
          <w:sz w:val="28"/>
          <w:szCs w:val="28"/>
        </w:rPr>
        <w:t xml:space="preserve">Мобильная оперативная группа </w:t>
      </w:r>
    </w:p>
    <w:p w:rsidR="00394A88" w:rsidRPr="00F96650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96650">
        <w:rPr>
          <w:rFonts w:ascii="Times New Roman" w:hAnsi="Times New Roman"/>
          <w:sz w:val="28"/>
          <w:szCs w:val="28"/>
        </w:rPr>
        <w:t>при администрации Каз</w:t>
      </w:r>
      <w:r>
        <w:rPr>
          <w:rFonts w:ascii="Times New Roman" w:hAnsi="Times New Roman"/>
          <w:sz w:val="28"/>
          <w:szCs w:val="28"/>
        </w:rPr>
        <w:t>ского городского поселения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96650">
        <w:rPr>
          <w:rFonts w:ascii="Times New Roman" w:hAnsi="Times New Roman"/>
          <w:sz w:val="28"/>
          <w:szCs w:val="28"/>
        </w:rPr>
        <w:t xml:space="preserve">для контроля за проведением и выполнением 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96650">
        <w:rPr>
          <w:rFonts w:ascii="Times New Roman" w:hAnsi="Times New Roman"/>
          <w:sz w:val="28"/>
          <w:szCs w:val="28"/>
        </w:rPr>
        <w:t>первичных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650">
        <w:rPr>
          <w:rFonts w:ascii="Times New Roman" w:hAnsi="Times New Roman"/>
          <w:sz w:val="28"/>
          <w:szCs w:val="28"/>
        </w:rPr>
        <w:t>по предупреждению пожаров</w:t>
      </w: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Default="00394A88" w:rsidP="00915637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Старовойтов В.А.</w:t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– ведущий специалист по ГО и ЧС</w:t>
      </w:r>
    </w:p>
    <w:p w:rsidR="00394A88" w:rsidRDefault="00394A88" w:rsidP="00915637">
      <w:pPr>
        <w:pStyle w:val="NoSpacing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Казского</w:t>
      </w:r>
    </w:p>
    <w:p w:rsidR="00394A88" w:rsidRDefault="00394A88" w:rsidP="00915637">
      <w:pPr>
        <w:pStyle w:val="NoSpacing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915637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А.Т.</w:t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руководитель ПЧ-3 п.Каз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915637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Кочетков В.В.</w:t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начальник территориального пункта</w:t>
      </w:r>
    </w:p>
    <w:p w:rsidR="00394A88" w:rsidRDefault="00394A88" w:rsidP="00915637">
      <w:pPr>
        <w:pStyle w:val="NoSpacing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 ОВД по Таштагольскому району</w:t>
      </w:r>
    </w:p>
    <w:p w:rsidR="00394A88" w:rsidRDefault="00394A88" w:rsidP="00915637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Гаммершмидт А.И.</w:t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- инспектор территориального отдела</w:t>
      </w:r>
    </w:p>
    <w:p w:rsidR="00394A88" w:rsidRDefault="00394A88" w:rsidP="00915637">
      <w:pPr>
        <w:pStyle w:val="NoSpacing"/>
        <w:ind w:left="355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Таштагольскому территориальному</w:t>
      </w:r>
    </w:p>
    <w:p w:rsidR="00394A88" w:rsidRDefault="00394A88" w:rsidP="00915637">
      <w:pPr>
        <w:pStyle w:val="NoSpacing"/>
        <w:ind w:left="355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департамента 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Кудряшов С.А.</w:t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гл. инженер ОАО «Шахтостроитель»</w:t>
      </w:r>
    </w:p>
    <w:p w:rsidR="00394A88" w:rsidRDefault="00394A88" w:rsidP="00915637">
      <w:pPr>
        <w:pStyle w:val="NoSpacing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Волков Е.А.</w:t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- гл.инженер Казского филиала</w:t>
      </w:r>
    </w:p>
    <w:p w:rsidR="00394A88" w:rsidRDefault="00394A88" w:rsidP="00915637">
      <w:pPr>
        <w:pStyle w:val="NoSpacing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«Евразруда»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Котегов А.П.</w:t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- руководитель ООО </w:t>
      </w:r>
    </w:p>
    <w:p w:rsidR="00394A88" w:rsidRDefault="00394A88" w:rsidP="00915637">
      <w:pPr>
        <w:pStyle w:val="NoSpacing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«Стройремонтпром»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Pr="005576FA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Духин С.Г.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 w:rsidRPr="009156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директор ООО «Иолика»</w:t>
      </w: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  <w:sectPr w:rsidR="00394A88" w:rsidSect="00A53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A88" w:rsidRPr="00E54CAD" w:rsidRDefault="00394A88" w:rsidP="00915637">
      <w:pPr>
        <w:pStyle w:val="NoSpacing"/>
        <w:jc w:val="right"/>
        <w:rPr>
          <w:rFonts w:ascii="Times New Roman" w:hAnsi="Times New Roman"/>
        </w:rPr>
      </w:pPr>
      <w:r w:rsidRPr="00310382">
        <w:rPr>
          <w:rFonts w:ascii="Times New Roman" w:hAnsi="Times New Roman"/>
        </w:rPr>
        <w:t>Приложение №</w:t>
      </w:r>
      <w:r w:rsidRPr="00E54CAD">
        <w:rPr>
          <w:rFonts w:ascii="Times New Roman" w:hAnsi="Times New Roman"/>
        </w:rPr>
        <w:t>3</w:t>
      </w:r>
    </w:p>
    <w:p w:rsidR="00394A88" w:rsidRPr="00915637" w:rsidRDefault="00394A88" w:rsidP="00915637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394A88" w:rsidRPr="00310382" w:rsidRDefault="00394A88" w:rsidP="00915637">
      <w:pPr>
        <w:pStyle w:val="NoSpacing"/>
        <w:jc w:val="right"/>
        <w:rPr>
          <w:rFonts w:ascii="Times New Roman" w:hAnsi="Times New Roman"/>
        </w:rPr>
      </w:pPr>
      <w:r w:rsidRPr="00310382">
        <w:rPr>
          <w:rFonts w:ascii="Times New Roman" w:hAnsi="Times New Roman"/>
        </w:rPr>
        <w:t>от «11» мая 2011г. № 1</w:t>
      </w:r>
      <w:r w:rsidRPr="00915637">
        <w:rPr>
          <w:rFonts w:ascii="Times New Roman" w:hAnsi="Times New Roman"/>
        </w:rPr>
        <w:t>6</w:t>
      </w:r>
      <w:r w:rsidRPr="00310382">
        <w:rPr>
          <w:rFonts w:ascii="Times New Roman" w:hAnsi="Times New Roman"/>
        </w:rPr>
        <w:t>-п</w:t>
      </w:r>
    </w:p>
    <w:p w:rsidR="00394A88" w:rsidRDefault="00394A88" w:rsidP="00E54C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Pr="00F7796D" w:rsidRDefault="00394A88" w:rsidP="00E54C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796D">
        <w:rPr>
          <w:rFonts w:ascii="Times New Roman" w:hAnsi="Times New Roman"/>
          <w:sz w:val="28"/>
          <w:szCs w:val="28"/>
        </w:rPr>
        <w:t>ГРАФИК</w:t>
      </w:r>
    </w:p>
    <w:p w:rsidR="00394A88" w:rsidRPr="00F7796D" w:rsidRDefault="00394A88" w:rsidP="00E54C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796D">
        <w:rPr>
          <w:rFonts w:ascii="Times New Roman" w:hAnsi="Times New Roman"/>
          <w:sz w:val="28"/>
          <w:szCs w:val="28"/>
        </w:rPr>
        <w:t>дежурства работников администрации Каз</w:t>
      </w:r>
      <w:r>
        <w:rPr>
          <w:rFonts w:ascii="Times New Roman" w:hAnsi="Times New Roman"/>
          <w:sz w:val="28"/>
          <w:szCs w:val="28"/>
        </w:rPr>
        <w:t>ского городского поселения</w:t>
      </w:r>
    </w:p>
    <w:p w:rsidR="00394A88" w:rsidRDefault="00394A88" w:rsidP="00E54CA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7796D">
        <w:rPr>
          <w:rFonts w:ascii="Times New Roman" w:hAnsi="Times New Roman"/>
          <w:sz w:val="28"/>
          <w:szCs w:val="28"/>
        </w:rPr>
        <w:t>а пожароопасный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96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о5 мая по 15 июня 2010</w:t>
      </w:r>
      <w:r w:rsidRPr="00F7796D">
        <w:rPr>
          <w:rFonts w:ascii="Times New Roman" w:hAnsi="Times New Roman"/>
          <w:sz w:val="28"/>
          <w:szCs w:val="28"/>
        </w:rPr>
        <w:t>г.</w:t>
      </w:r>
    </w:p>
    <w:p w:rsidR="00394A88" w:rsidRDefault="00394A88" w:rsidP="00E54C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94A88" w:rsidRDefault="00394A88" w:rsidP="00E54CA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10382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 2011 ГОДА</w:t>
      </w:r>
    </w:p>
    <w:p w:rsidR="00394A88" w:rsidRPr="00F7796D" w:rsidRDefault="00394A88" w:rsidP="00E54C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"/>
        <w:gridCol w:w="1645"/>
        <w:gridCol w:w="456"/>
        <w:gridCol w:w="494"/>
        <w:gridCol w:w="494"/>
        <w:gridCol w:w="494"/>
        <w:gridCol w:w="494"/>
        <w:gridCol w:w="494"/>
        <w:gridCol w:w="494"/>
        <w:gridCol w:w="494"/>
        <w:gridCol w:w="494"/>
        <w:gridCol w:w="436"/>
        <w:gridCol w:w="436"/>
        <w:gridCol w:w="463"/>
        <w:gridCol w:w="436"/>
        <w:gridCol w:w="436"/>
        <w:gridCol w:w="436"/>
        <w:gridCol w:w="436"/>
        <w:gridCol w:w="436"/>
        <w:gridCol w:w="509"/>
        <w:gridCol w:w="436"/>
        <w:gridCol w:w="436"/>
        <w:gridCol w:w="436"/>
        <w:gridCol w:w="436"/>
        <w:gridCol w:w="436"/>
        <w:gridCol w:w="436"/>
        <w:gridCol w:w="548"/>
        <w:gridCol w:w="7"/>
        <w:gridCol w:w="420"/>
        <w:gridCol w:w="9"/>
        <w:gridCol w:w="436"/>
        <w:gridCol w:w="1671"/>
      </w:tblGrid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№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п/п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Ф.И.О.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05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06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07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08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09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10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11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12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13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15</w:t>
            </w:r>
          </w:p>
        </w:tc>
        <w:tc>
          <w:tcPr>
            <w:tcW w:w="463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16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18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21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28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29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31</w:t>
            </w:r>
          </w:p>
        </w:tc>
        <w:tc>
          <w:tcPr>
            <w:tcW w:w="1671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Телефоны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Крыжановская Н.К</w:t>
            </w:r>
          </w:p>
        </w:tc>
        <w:tc>
          <w:tcPr>
            <w:tcW w:w="456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 :61-3-80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8-905-968-2744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Стройкин  Г.И.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р/т:61-3-36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8-913-139-8501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Старовойтов В.А.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р/т:61-9-33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8-905-910-2890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Митрякова Т.Я.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р/т:61-5-43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8-906-927-9298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Дмитриенко С.Н.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р/т:61-5-43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8-906979-77-65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Симонова Е.А.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р/т:61-1-44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8-905-902-3609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8-913-130-6366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Сахарова Н.Г.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р/т:61-1-44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8-903-069-2168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Гнеушева Л.М.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р/т:61-5-22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8-905-966-7375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Власенко Л.Н.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р/т:61-3-36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8-909-521-4437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Козлова Н.Н.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р/т:61-3-80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8-903-942-7754</w:t>
            </w:r>
          </w:p>
        </w:tc>
      </w:tr>
      <w:tr w:rsidR="00394A88" w:rsidRPr="00C46A1A" w:rsidTr="00C64BA5">
        <w:tc>
          <w:tcPr>
            <w:tcW w:w="518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45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Насонкина Е.А.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94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р/т:61-5-22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8-960-911-6659</w:t>
            </w:r>
          </w:p>
        </w:tc>
      </w:tr>
    </w:tbl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 w:rsidP="005576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94A88" w:rsidRDefault="00394A88">
      <w:pPr>
        <w:rPr>
          <w:lang w:val="en-US"/>
        </w:rPr>
      </w:pPr>
    </w:p>
    <w:p w:rsidR="00394A88" w:rsidRPr="00915637" w:rsidRDefault="00394A88" w:rsidP="00915637">
      <w:pPr>
        <w:pStyle w:val="NoSpacing"/>
        <w:jc w:val="right"/>
        <w:rPr>
          <w:rFonts w:ascii="Times New Roman" w:hAnsi="Times New Roman"/>
        </w:rPr>
      </w:pPr>
      <w:r w:rsidRPr="00310382">
        <w:rPr>
          <w:rFonts w:ascii="Times New Roman" w:hAnsi="Times New Roman"/>
        </w:rPr>
        <w:t>Приложение №</w:t>
      </w:r>
      <w:r w:rsidRPr="00915637">
        <w:rPr>
          <w:rFonts w:ascii="Times New Roman" w:hAnsi="Times New Roman"/>
        </w:rPr>
        <w:t>3</w:t>
      </w:r>
    </w:p>
    <w:p w:rsidR="00394A88" w:rsidRPr="00310382" w:rsidRDefault="00394A88" w:rsidP="00915637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10382">
        <w:rPr>
          <w:rFonts w:ascii="Times New Roman" w:hAnsi="Times New Roman"/>
        </w:rPr>
        <w:t xml:space="preserve"> постановлению</w:t>
      </w:r>
    </w:p>
    <w:p w:rsidR="00394A88" w:rsidRPr="00310382" w:rsidRDefault="00394A88" w:rsidP="00915637">
      <w:pPr>
        <w:pStyle w:val="NoSpacing"/>
        <w:jc w:val="right"/>
        <w:rPr>
          <w:rFonts w:ascii="Times New Roman" w:hAnsi="Times New Roman"/>
        </w:rPr>
      </w:pPr>
      <w:r w:rsidRPr="00310382">
        <w:rPr>
          <w:rFonts w:ascii="Times New Roman" w:hAnsi="Times New Roman"/>
        </w:rPr>
        <w:t>от «11» мая 2011г. № 1</w:t>
      </w:r>
      <w:r w:rsidRPr="00915637">
        <w:rPr>
          <w:rFonts w:ascii="Times New Roman" w:hAnsi="Times New Roman"/>
        </w:rPr>
        <w:t>6</w:t>
      </w:r>
      <w:r w:rsidRPr="00310382">
        <w:rPr>
          <w:rFonts w:ascii="Times New Roman" w:hAnsi="Times New Roman"/>
        </w:rPr>
        <w:t>-п</w:t>
      </w:r>
    </w:p>
    <w:p w:rsidR="00394A88" w:rsidRDefault="00394A88" w:rsidP="0091563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94A88" w:rsidRPr="00F7796D" w:rsidRDefault="00394A88" w:rsidP="0091563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796D">
        <w:rPr>
          <w:rFonts w:ascii="Times New Roman" w:hAnsi="Times New Roman"/>
          <w:sz w:val="28"/>
          <w:szCs w:val="28"/>
        </w:rPr>
        <w:t>ГРАФИК</w:t>
      </w:r>
    </w:p>
    <w:p w:rsidR="00394A88" w:rsidRPr="00F7796D" w:rsidRDefault="00394A88" w:rsidP="0091563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796D">
        <w:rPr>
          <w:rFonts w:ascii="Times New Roman" w:hAnsi="Times New Roman"/>
          <w:sz w:val="28"/>
          <w:szCs w:val="28"/>
        </w:rPr>
        <w:t>дежурства работников администрации Каз</w:t>
      </w:r>
      <w:r>
        <w:rPr>
          <w:rFonts w:ascii="Times New Roman" w:hAnsi="Times New Roman"/>
          <w:sz w:val="28"/>
          <w:szCs w:val="28"/>
        </w:rPr>
        <w:t>ского городского поселения</w:t>
      </w:r>
    </w:p>
    <w:p w:rsidR="00394A88" w:rsidRDefault="00394A88" w:rsidP="0091563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7796D">
        <w:rPr>
          <w:rFonts w:ascii="Times New Roman" w:hAnsi="Times New Roman"/>
          <w:sz w:val="28"/>
          <w:szCs w:val="28"/>
        </w:rPr>
        <w:t>а пожароопасный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96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о5 мая по 15 июня 2010</w:t>
      </w:r>
      <w:r w:rsidRPr="00F7796D">
        <w:rPr>
          <w:rFonts w:ascii="Times New Roman" w:hAnsi="Times New Roman"/>
          <w:sz w:val="28"/>
          <w:szCs w:val="28"/>
        </w:rPr>
        <w:t>г.</w:t>
      </w:r>
    </w:p>
    <w:p w:rsidR="00394A88" w:rsidRDefault="00394A88" w:rsidP="0091563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94A88" w:rsidRDefault="00394A88" w:rsidP="0091563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  2011 ГОДА</w:t>
      </w:r>
    </w:p>
    <w:p w:rsidR="00394A88" w:rsidRPr="00F7796D" w:rsidRDefault="00394A88" w:rsidP="0091563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12193" w:type="dxa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1636"/>
        <w:gridCol w:w="452"/>
        <w:gridCol w:w="478"/>
        <w:gridCol w:w="478"/>
        <w:gridCol w:w="478"/>
        <w:gridCol w:w="478"/>
        <w:gridCol w:w="478"/>
        <w:gridCol w:w="478"/>
        <w:gridCol w:w="478"/>
        <w:gridCol w:w="478"/>
        <w:gridCol w:w="436"/>
        <w:gridCol w:w="436"/>
        <w:gridCol w:w="456"/>
        <w:gridCol w:w="436"/>
        <w:gridCol w:w="436"/>
        <w:gridCol w:w="436"/>
        <w:gridCol w:w="3120"/>
        <w:gridCol w:w="8"/>
      </w:tblGrid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№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п/п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Ф.И.О.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01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02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03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04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05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06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07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08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09</w:t>
            </w:r>
          </w:p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11</w:t>
            </w:r>
          </w:p>
        </w:tc>
        <w:tc>
          <w:tcPr>
            <w:tcW w:w="456" w:type="dxa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15</w:t>
            </w: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spacing w:after="0" w:line="240" w:lineRule="auto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Телефоны</w:t>
            </w:r>
          </w:p>
        </w:tc>
      </w:tr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Крыжановская Н.К</w:t>
            </w:r>
          </w:p>
        </w:tc>
        <w:tc>
          <w:tcPr>
            <w:tcW w:w="452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 :61-3-80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8-905-968-27-44</w:t>
            </w:r>
          </w:p>
        </w:tc>
      </w:tr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Стройкин  Г.И.</w:t>
            </w:r>
          </w:p>
        </w:tc>
        <w:tc>
          <w:tcPr>
            <w:tcW w:w="452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р/т:61-3-36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8-913-139-85-01</w:t>
            </w:r>
          </w:p>
        </w:tc>
      </w:tr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Старовойтов В.А.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р/т:61-9-33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8-905-910-28-90</w:t>
            </w:r>
          </w:p>
        </w:tc>
      </w:tr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Митрякова Т.Я.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р/т:61-5-43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8-906-927-92-98</w:t>
            </w:r>
          </w:p>
        </w:tc>
      </w:tr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Дмитриенко С.Н.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р/т:61-5-43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8-906-979-77-65</w:t>
            </w:r>
          </w:p>
        </w:tc>
      </w:tr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Симонова Е.А.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р/т:61-1-44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8-905-902-36-09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8-913-130-63-66</w:t>
            </w:r>
          </w:p>
        </w:tc>
      </w:tr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Сахарова Н.Г.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р/т:61-1-44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8-903-069-21-68</w:t>
            </w:r>
          </w:p>
        </w:tc>
      </w:tr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Гнеушева Л.М.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р/т:61-5-22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8-905-966-73-75</w:t>
            </w:r>
          </w:p>
        </w:tc>
      </w:tr>
      <w:tr w:rsidR="00394A88" w:rsidRPr="00C46A1A" w:rsidTr="00C64BA5"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Власенко Л.Н.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р/т:61-3-36</w:t>
            </w:r>
          </w:p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8-909-521-44-37</w:t>
            </w:r>
          </w:p>
        </w:tc>
      </w:tr>
      <w:tr w:rsidR="00394A88" w:rsidRPr="00C46A1A" w:rsidTr="00C64BA5">
        <w:trPr>
          <w:gridAfter w:val="1"/>
          <w:wAfter w:w="8" w:type="dxa"/>
        </w:trPr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Козлова Н.Н.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7A7A7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р/т:61-3-80</w:t>
            </w:r>
          </w:p>
          <w:p w:rsidR="00394A88" w:rsidRPr="00C46A1A" w:rsidRDefault="00394A88" w:rsidP="00C64BA5">
            <w:pPr>
              <w:spacing w:after="0" w:line="240" w:lineRule="auto"/>
            </w:pPr>
            <w:r w:rsidRPr="00C46A1A">
              <w:rPr>
                <w:rFonts w:ascii="Times New Roman" w:hAnsi="Times New Roman"/>
              </w:rPr>
              <w:t>8-903-942-77-54</w:t>
            </w:r>
          </w:p>
        </w:tc>
      </w:tr>
      <w:tr w:rsidR="00394A88" w:rsidRPr="00C46A1A" w:rsidTr="00C64BA5">
        <w:trPr>
          <w:gridAfter w:val="1"/>
          <w:wAfter w:w="8" w:type="dxa"/>
        </w:trPr>
        <w:tc>
          <w:tcPr>
            <w:tcW w:w="517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A1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3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Насонкина Е.А.</w:t>
            </w:r>
          </w:p>
        </w:tc>
        <w:tc>
          <w:tcPr>
            <w:tcW w:w="452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78" w:type="dxa"/>
            <w:shd w:val="clear" w:color="auto" w:fill="F4F4F4"/>
          </w:tcPr>
          <w:p w:rsidR="00394A88" w:rsidRPr="00C46A1A" w:rsidRDefault="00394A88" w:rsidP="00C64BA5">
            <w:pPr>
              <w:spacing w:after="0" w:line="240" w:lineRule="auto"/>
            </w:pPr>
          </w:p>
        </w:tc>
        <w:tc>
          <w:tcPr>
            <w:tcW w:w="436" w:type="dxa"/>
            <w:tcBorders>
              <w:right w:val="single" w:sz="4" w:space="0" w:color="auto"/>
            </w:tcBorders>
            <w:shd w:val="clear" w:color="auto" w:fill="7A7A7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8" w:rsidRPr="00C46A1A" w:rsidRDefault="00394A88" w:rsidP="00C64BA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46A1A">
              <w:rPr>
                <w:rFonts w:ascii="Times New Roman" w:hAnsi="Times New Roman"/>
              </w:rPr>
              <w:t>р/т:61-5-22</w:t>
            </w:r>
          </w:p>
          <w:p w:rsidR="00394A88" w:rsidRPr="00C46A1A" w:rsidRDefault="00394A88" w:rsidP="00C64BA5">
            <w:pPr>
              <w:spacing w:after="0" w:line="240" w:lineRule="auto"/>
            </w:pPr>
            <w:r w:rsidRPr="00C46A1A">
              <w:rPr>
                <w:rFonts w:ascii="Times New Roman" w:hAnsi="Times New Roman"/>
              </w:rPr>
              <w:t>8-960-911-66-59</w:t>
            </w:r>
          </w:p>
        </w:tc>
      </w:tr>
    </w:tbl>
    <w:p w:rsidR="00394A88" w:rsidRDefault="00394A88" w:rsidP="00915637"/>
    <w:p w:rsidR="00394A88" w:rsidRPr="00915637" w:rsidRDefault="00394A88">
      <w:pPr>
        <w:rPr>
          <w:lang w:val="en-US"/>
        </w:rPr>
      </w:pPr>
    </w:p>
    <w:sectPr w:rsidR="00394A88" w:rsidRPr="00915637" w:rsidSect="00E54CAD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88" w:rsidRDefault="00394A88">
      <w:r>
        <w:separator/>
      </w:r>
    </w:p>
  </w:endnote>
  <w:endnote w:type="continuationSeparator" w:id="0">
    <w:p w:rsidR="00394A88" w:rsidRDefault="0039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88" w:rsidRDefault="00394A88">
      <w:r>
        <w:separator/>
      </w:r>
    </w:p>
  </w:footnote>
  <w:footnote w:type="continuationSeparator" w:id="0">
    <w:p w:rsidR="00394A88" w:rsidRDefault="00394A88">
      <w:r>
        <w:continuationSeparator/>
      </w:r>
    </w:p>
  </w:footnote>
  <w:footnote w:id="1">
    <w:p w:rsidR="00394A88" w:rsidRDefault="00394A88" w:rsidP="00E54CA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5CF61BBD"/>
    <w:multiLevelType w:val="hybridMultilevel"/>
    <w:tmpl w:val="F8D6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6FA"/>
    <w:rsid w:val="00046701"/>
    <w:rsid w:val="000568C4"/>
    <w:rsid w:val="00064924"/>
    <w:rsid w:val="00086FF4"/>
    <w:rsid w:val="00091647"/>
    <w:rsid w:val="000965EC"/>
    <w:rsid w:val="000D2F40"/>
    <w:rsid w:val="000D62B0"/>
    <w:rsid w:val="000D6C4E"/>
    <w:rsid w:val="000E5D84"/>
    <w:rsid w:val="000F1078"/>
    <w:rsid w:val="00101F64"/>
    <w:rsid w:val="00120024"/>
    <w:rsid w:val="0015532D"/>
    <w:rsid w:val="00197838"/>
    <w:rsid w:val="001B58BD"/>
    <w:rsid w:val="001C783E"/>
    <w:rsid w:val="001E2891"/>
    <w:rsid w:val="0020439E"/>
    <w:rsid w:val="00207D96"/>
    <w:rsid w:val="002133F2"/>
    <w:rsid w:val="002325BD"/>
    <w:rsid w:val="00277BFF"/>
    <w:rsid w:val="00287582"/>
    <w:rsid w:val="00294652"/>
    <w:rsid w:val="002A4EDA"/>
    <w:rsid w:val="002C7588"/>
    <w:rsid w:val="002D51B7"/>
    <w:rsid w:val="002E5AE0"/>
    <w:rsid w:val="00310382"/>
    <w:rsid w:val="00311B9E"/>
    <w:rsid w:val="00312BD2"/>
    <w:rsid w:val="0035350C"/>
    <w:rsid w:val="00354F43"/>
    <w:rsid w:val="003550A5"/>
    <w:rsid w:val="00360311"/>
    <w:rsid w:val="003606DB"/>
    <w:rsid w:val="00394A88"/>
    <w:rsid w:val="003B681F"/>
    <w:rsid w:val="003D7BFB"/>
    <w:rsid w:val="003E1AAD"/>
    <w:rsid w:val="003E5BDE"/>
    <w:rsid w:val="003F105D"/>
    <w:rsid w:val="004208AA"/>
    <w:rsid w:val="0043616D"/>
    <w:rsid w:val="00447EC6"/>
    <w:rsid w:val="0045583F"/>
    <w:rsid w:val="004A0575"/>
    <w:rsid w:val="004B4672"/>
    <w:rsid w:val="004C48F0"/>
    <w:rsid w:val="004D0594"/>
    <w:rsid w:val="004D29BB"/>
    <w:rsid w:val="004D42A5"/>
    <w:rsid w:val="004D4EAC"/>
    <w:rsid w:val="004F11BF"/>
    <w:rsid w:val="004F3C0C"/>
    <w:rsid w:val="004F586A"/>
    <w:rsid w:val="004F74BC"/>
    <w:rsid w:val="004F7F88"/>
    <w:rsid w:val="00504951"/>
    <w:rsid w:val="00506577"/>
    <w:rsid w:val="00516A41"/>
    <w:rsid w:val="0053187B"/>
    <w:rsid w:val="00536B8A"/>
    <w:rsid w:val="0054062E"/>
    <w:rsid w:val="005576FA"/>
    <w:rsid w:val="005611D6"/>
    <w:rsid w:val="0056680A"/>
    <w:rsid w:val="0056689B"/>
    <w:rsid w:val="00567009"/>
    <w:rsid w:val="0059011E"/>
    <w:rsid w:val="005919FF"/>
    <w:rsid w:val="005A054E"/>
    <w:rsid w:val="005A56F4"/>
    <w:rsid w:val="005C0568"/>
    <w:rsid w:val="005C58BA"/>
    <w:rsid w:val="005C594E"/>
    <w:rsid w:val="005E5175"/>
    <w:rsid w:val="00635337"/>
    <w:rsid w:val="00653EC7"/>
    <w:rsid w:val="0068032A"/>
    <w:rsid w:val="00683DC2"/>
    <w:rsid w:val="006A54C2"/>
    <w:rsid w:val="006D7B7B"/>
    <w:rsid w:val="006E29EE"/>
    <w:rsid w:val="006F2D77"/>
    <w:rsid w:val="00714BB2"/>
    <w:rsid w:val="0072508E"/>
    <w:rsid w:val="00725255"/>
    <w:rsid w:val="00764978"/>
    <w:rsid w:val="00785B15"/>
    <w:rsid w:val="00787298"/>
    <w:rsid w:val="007A03F8"/>
    <w:rsid w:val="007D50BE"/>
    <w:rsid w:val="007E7D6F"/>
    <w:rsid w:val="00805A95"/>
    <w:rsid w:val="0080779B"/>
    <w:rsid w:val="00821352"/>
    <w:rsid w:val="0083137C"/>
    <w:rsid w:val="0083769C"/>
    <w:rsid w:val="00837735"/>
    <w:rsid w:val="008B1FC2"/>
    <w:rsid w:val="008C309A"/>
    <w:rsid w:val="008C46F9"/>
    <w:rsid w:val="008D0725"/>
    <w:rsid w:val="008F4885"/>
    <w:rsid w:val="009001FB"/>
    <w:rsid w:val="00915637"/>
    <w:rsid w:val="00974A15"/>
    <w:rsid w:val="00976AB1"/>
    <w:rsid w:val="009978B3"/>
    <w:rsid w:val="009B0F30"/>
    <w:rsid w:val="009B5A6D"/>
    <w:rsid w:val="009B64EC"/>
    <w:rsid w:val="009C4B09"/>
    <w:rsid w:val="009C68E8"/>
    <w:rsid w:val="009D5954"/>
    <w:rsid w:val="009F6CDC"/>
    <w:rsid w:val="00A211F0"/>
    <w:rsid w:val="00A41B08"/>
    <w:rsid w:val="00A53706"/>
    <w:rsid w:val="00A570C6"/>
    <w:rsid w:val="00A97745"/>
    <w:rsid w:val="00AA545A"/>
    <w:rsid w:val="00AC1CD5"/>
    <w:rsid w:val="00AD0938"/>
    <w:rsid w:val="00AF411D"/>
    <w:rsid w:val="00B2119C"/>
    <w:rsid w:val="00B2212C"/>
    <w:rsid w:val="00BB493C"/>
    <w:rsid w:val="00BB53A9"/>
    <w:rsid w:val="00BD4056"/>
    <w:rsid w:val="00BE7F2E"/>
    <w:rsid w:val="00C02D06"/>
    <w:rsid w:val="00C07DCE"/>
    <w:rsid w:val="00C46A1A"/>
    <w:rsid w:val="00C566B5"/>
    <w:rsid w:val="00C60762"/>
    <w:rsid w:val="00C63073"/>
    <w:rsid w:val="00C64BA5"/>
    <w:rsid w:val="00D032F1"/>
    <w:rsid w:val="00D07D71"/>
    <w:rsid w:val="00D35BDA"/>
    <w:rsid w:val="00DC5DE4"/>
    <w:rsid w:val="00DE7FAE"/>
    <w:rsid w:val="00DF12BB"/>
    <w:rsid w:val="00DF32C7"/>
    <w:rsid w:val="00E01096"/>
    <w:rsid w:val="00E52718"/>
    <w:rsid w:val="00E54CAD"/>
    <w:rsid w:val="00E63E0F"/>
    <w:rsid w:val="00E85202"/>
    <w:rsid w:val="00EA1746"/>
    <w:rsid w:val="00EB11CE"/>
    <w:rsid w:val="00ED2A9F"/>
    <w:rsid w:val="00EE1F15"/>
    <w:rsid w:val="00F04225"/>
    <w:rsid w:val="00F11EF5"/>
    <w:rsid w:val="00F13FDD"/>
    <w:rsid w:val="00F26664"/>
    <w:rsid w:val="00F36EF2"/>
    <w:rsid w:val="00F45279"/>
    <w:rsid w:val="00F55AE0"/>
    <w:rsid w:val="00F55FBC"/>
    <w:rsid w:val="00F667E2"/>
    <w:rsid w:val="00F7796D"/>
    <w:rsid w:val="00F85965"/>
    <w:rsid w:val="00F96650"/>
    <w:rsid w:val="00FA588A"/>
    <w:rsid w:val="00FB1333"/>
    <w:rsid w:val="00FC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576FA"/>
    <w:rPr>
      <w:lang w:eastAsia="en-US"/>
    </w:rPr>
  </w:style>
  <w:style w:type="table" w:styleId="TableGrid">
    <w:name w:val="Table Grid"/>
    <w:basedOn w:val="TableNormal"/>
    <w:uiPriority w:val="99"/>
    <w:rsid w:val="005576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FBC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54CAD"/>
    <w:rPr>
      <w:rFonts w:cs="Times New Roman"/>
      <w:noProof/>
      <w:sz w:val="16"/>
      <w:szCs w:val="16"/>
      <w:lang w:bidi="ar-S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54CAD"/>
    <w:rPr>
      <w:rFonts w:ascii="Trebuchet MS" w:hAnsi="Trebuchet MS" w:cs="Times New Roman"/>
      <w:sz w:val="14"/>
      <w:szCs w:val="14"/>
      <w:lang w:bidi="ar-SA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54CAD"/>
    <w:rPr>
      <w:rFonts w:cs="Times New Roman"/>
      <w:b/>
      <w:bCs/>
      <w:sz w:val="17"/>
      <w:szCs w:val="17"/>
      <w:lang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54CAD"/>
    <w:rPr>
      <w:rFonts w:cs="Times New Roman"/>
      <w:sz w:val="17"/>
      <w:szCs w:val="17"/>
      <w:lang w:bidi="ar-SA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54CAD"/>
    <w:rPr>
      <w:rFonts w:cs="Times New Roman"/>
      <w:noProof/>
      <w:sz w:val="8"/>
      <w:szCs w:val="8"/>
      <w:lang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54CAD"/>
    <w:rPr>
      <w:rFonts w:cs="Times New Roman"/>
      <w:noProof/>
      <w:sz w:val="8"/>
      <w:szCs w:val="8"/>
      <w:lang w:bidi="ar-SA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E54CAD"/>
    <w:rPr>
      <w:rFonts w:cs="Times New Roman"/>
      <w:sz w:val="17"/>
      <w:szCs w:val="17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E54CAD"/>
    <w:pPr>
      <w:shd w:val="clear" w:color="auto" w:fill="FFFFFF"/>
      <w:spacing w:after="420" w:line="240" w:lineRule="atLeast"/>
    </w:pPr>
    <w:rPr>
      <w:rFonts w:ascii="Times New Roman" w:hAnsi="Times New Roman"/>
      <w:noProof/>
      <w:sz w:val="16"/>
      <w:szCs w:val="16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E54CAD"/>
    <w:pPr>
      <w:shd w:val="clear" w:color="auto" w:fill="FFFFFF"/>
      <w:spacing w:before="420" w:after="240" w:line="182" w:lineRule="exact"/>
      <w:jc w:val="center"/>
    </w:pPr>
    <w:rPr>
      <w:rFonts w:ascii="Trebuchet MS" w:hAnsi="Trebuchet MS"/>
      <w:noProof/>
      <w:sz w:val="14"/>
      <w:szCs w:val="14"/>
      <w:lang w:val="ru-RU" w:eastAsia="ru-RU"/>
    </w:rPr>
  </w:style>
  <w:style w:type="paragraph" w:customStyle="1" w:styleId="70">
    <w:name w:val="Основной текст (7)"/>
    <w:basedOn w:val="Normal"/>
    <w:link w:val="7"/>
    <w:uiPriority w:val="99"/>
    <w:rsid w:val="00E54CAD"/>
    <w:pPr>
      <w:shd w:val="clear" w:color="auto" w:fill="FFFFFF"/>
      <w:spacing w:before="240" w:after="0" w:line="216" w:lineRule="exact"/>
      <w:jc w:val="center"/>
    </w:pPr>
    <w:rPr>
      <w:rFonts w:ascii="Times New Roman" w:hAnsi="Times New Roman"/>
      <w:b/>
      <w:bCs/>
      <w:noProof/>
      <w:sz w:val="17"/>
      <w:szCs w:val="17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E54CAD"/>
    <w:pPr>
      <w:shd w:val="clear" w:color="auto" w:fill="FFFFFF"/>
      <w:spacing w:after="0" w:line="216" w:lineRule="exact"/>
    </w:pPr>
    <w:rPr>
      <w:rFonts w:ascii="Times New Roman" w:hAnsi="Times New Roman"/>
      <w:noProof/>
      <w:sz w:val="17"/>
      <w:szCs w:val="17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3174"/>
    <w:rPr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E54CAD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8"/>
      <w:szCs w:val="8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E54CAD"/>
    <w:pPr>
      <w:shd w:val="clear" w:color="auto" w:fill="FFFFFF"/>
      <w:spacing w:after="0" w:line="240" w:lineRule="atLeast"/>
      <w:jc w:val="both"/>
    </w:pPr>
    <w:rPr>
      <w:rFonts w:ascii="Times New Roman" w:hAnsi="Times New Roman"/>
      <w:noProof/>
      <w:sz w:val="8"/>
      <w:szCs w:val="8"/>
      <w:lang w:val="ru-RU" w:eastAsia="ru-RU"/>
    </w:rPr>
  </w:style>
  <w:style w:type="paragraph" w:customStyle="1" w:styleId="a0">
    <w:name w:val="Подпись к таблице"/>
    <w:basedOn w:val="Normal"/>
    <w:link w:val="a"/>
    <w:uiPriority w:val="99"/>
    <w:rsid w:val="00E54CAD"/>
    <w:pPr>
      <w:shd w:val="clear" w:color="auto" w:fill="FFFFFF"/>
      <w:spacing w:after="0" w:line="240" w:lineRule="atLeast"/>
    </w:pPr>
    <w:rPr>
      <w:rFonts w:ascii="Times New Roman" w:hAnsi="Times New Roman"/>
      <w:noProof/>
      <w:sz w:val="17"/>
      <w:szCs w:val="17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54CAD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174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6</Pages>
  <Words>1213</Words>
  <Characters>6915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Анна</cp:lastModifiedBy>
  <cp:revision>12</cp:revision>
  <cp:lastPrinted>2011-05-12T09:48:00Z</cp:lastPrinted>
  <dcterms:created xsi:type="dcterms:W3CDTF">2011-05-12T02:30:00Z</dcterms:created>
  <dcterms:modified xsi:type="dcterms:W3CDTF">2011-05-20T04:11:00Z</dcterms:modified>
</cp:coreProperties>
</file>