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B54DB0" w:rsidRDefault="00B54DB0" w:rsidP="00B54DB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4DB0" w:rsidRPr="00BB4EAF" w:rsidRDefault="00B54DB0" w:rsidP="00B54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C723EA">
        <w:rPr>
          <w:rFonts w:ascii="Times New Roman" w:hAnsi="Times New Roman" w:cs="Times New Roman"/>
          <w:b/>
          <w:sz w:val="28"/>
          <w:szCs w:val="28"/>
        </w:rPr>
        <w:t>КЕМЕРОВСКАЯ ОБЛАСТЬ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EA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4DB0" w:rsidRPr="00BB4EAF" w:rsidRDefault="00B54DB0" w:rsidP="00B54DB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54DB0" w:rsidRPr="00BB4EAF" w:rsidRDefault="00B54DB0" w:rsidP="00B54DB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B54DB0" w:rsidRDefault="00B54DB0" w:rsidP="00B54DB0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471D1" w:rsidRDefault="00A471D1" w:rsidP="00A471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71D1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54DB0" w:rsidRPr="00B54DB0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B54DB0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471D1"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1435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59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54DB0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14359C">
        <w:rPr>
          <w:rFonts w:ascii="Times New Roman" w:hAnsi="Times New Roman" w:cs="Times New Roman"/>
          <w:sz w:val="28"/>
          <w:szCs w:val="28"/>
        </w:rPr>
        <w:t>76-п</w:t>
      </w: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E403C4">
        <w:rPr>
          <w:rFonts w:ascii="Times New Roman" w:hAnsi="Times New Roman" w:cs="Times New Roman"/>
          <w:sz w:val="28"/>
          <w:szCs w:val="28"/>
        </w:rPr>
        <w:t>.</w:t>
      </w:r>
      <w:r w:rsidR="00B54DB0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A471D1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A4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A471D1" w:rsidP="00A4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54DB0">
        <w:rPr>
          <w:rFonts w:ascii="Times New Roman" w:hAnsi="Times New Roman" w:cs="Times New Roman"/>
          <w:b/>
          <w:sz w:val="28"/>
          <w:szCs w:val="28"/>
        </w:rPr>
        <w:t xml:space="preserve">                         на 2021</w:t>
      </w:r>
      <w:r w:rsidR="00C62D96">
        <w:rPr>
          <w:rFonts w:ascii="Times New Roman" w:hAnsi="Times New Roman" w:cs="Times New Roman"/>
          <w:b/>
          <w:sz w:val="28"/>
          <w:szCs w:val="28"/>
        </w:rPr>
        <w:t>-202</w:t>
      </w:r>
      <w:r w:rsidR="00B54DB0">
        <w:rPr>
          <w:rFonts w:ascii="Times New Roman" w:hAnsi="Times New Roman" w:cs="Times New Roman"/>
          <w:b/>
          <w:sz w:val="28"/>
          <w:szCs w:val="28"/>
        </w:rPr>
        <w:t>3</w:t>
      </w:r>
      <w:r w:rsidR="00C62D96"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62D96" w:rsidRPr="004A4B6D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C62D96" w:rsidRPr="00966D1B" w:rsidRDefault="00B54DB0" w:rsidP="005644F3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71D1">
        <w:rPr>
          <w:rFonts w:ascii="Times New Roman" w:hAnsi="Times New Roman"/>
          <w:sz w:val="28"/>
          <w:szCs w:val="28"/>
        </w:rPr>
        <w:t>1</w:t>
      </w:r>
      <w:r w:rsidR="00C62D96">
        <w:rPr>
          <w:rFonts w:ascii="Times New Roman" w:hAnsi="Times New Roman"/>
          <w:sz w:val="28"/>
          <w:szCs w:val="28"/>
        </w:rPr>
        <w:t>.Утвердить</w:t>
      </w:r>
      <w:r w:rsidR="00C62D96" w:rsidRPr="00966D1B">
        <w:rPr>
          <w:rFonts w:ascii="Times New Roman" w:hAnsi="Times New Roman"/>
          <w:sz w:val="28"/>
          <w:szCs w:val="28"/>
        </w:rPr>
        <w:t>муниципальн</w:t>
      </w:r>
      <w:r w:rsidR="00C62D96">
        <w:rPr>
          <w:rFonts w:ascii="Times New Roman" w:hAnsi="Times New Roman"/>
          <w:sz w:val="28"/>
          <w:szCs w:val="28"/>
        </w:rPr>
        <w:t xml:space="preserve">ую программу 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2D96"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="00C62D9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C62D96" w:rsidRPr="004A4B6D" w:rsidRDefault="00A471D1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2D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2D96" w:rsidRPr="004A4B6D">
        <w:rPr>
          <w:rFonts w:ascii="Times New Roman" w:hAnsi="Times New Roman"/>
          <w:sz w:val="28"/>
          <w:szCs w:val="28"/>
        </w:rPr>
        <w:t>Конт</w:t>
      </w:r>
      <w:r w:rsidR="00C62D96">
        <w:rPr>
          <w:rFonts w:ascii="Times New Roman" w:hAnsi="Times New Roman"/>
          <w:sz w:val="28"/>
          <w:szCs w:val="28"/>
        </w:rPr>
        <w:t>роль за</w:t>
      </w:r>
      <w:proofErr w:type="gramEnd"/>
      <w:r w:rsidR="00C62D96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62D96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 w:rsidR="00C62D96">
        <w:rPr>
          <w:rFonts w:ascii="Times New Roman" w:hAnsi="Times New Roman"/>
          <w:sz w:val="28"/>
          <w:szCs w:val="28"/>
        </w:rPr>
        <w:t xml:space="preserve">возложить на </w:t>
      </w:r>
      <w:r w:rsidR="00B54DB0">
        <w:rPr>
          <w:rFonts w:ascii="Times New Roman" w:hAnsi="Times New Roman"/>
          <w:sz w:val="28"/>
          <w:szCs w:val="28"/>
        </w:rPr>
        <w:t>ведущего специалиста по экономическим вопросам</w:t>
      </w:r>
      <w:r w:rsidR="008F50F0">
        <w:rPr>
          <w:rFonts w:ascii="Times New Roman" w:hAnsi="Times New Roman"/>
          <w:sz w:val="28"/>
          <w:szCs w:val="28"/>
        </w:rPr>
        <w:t xml:space="preserve"> Казского городского поселения.</w:t>
      </w:r>
    </w:p>
    <w:p w:rsidR="00A471D1" w:rsidRDefault="00A471D1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44F3">
        <w:rPr>
          <w:rFonts w:ascii="Times New Roman" w:hAnsi="Times New Roman"/>
          <w:sz w:val="28"/>
          <w:szCs w:val="28"/>
        </w:rPr>
        <w:t>.</w:t>
      </w:r>
      <w:r w:rsidRPr="00A471D1">
        <w:rPr>
          <w:rFonts w:ascii="Times New Roman" w:hAnsi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CA37BC" w:rsidRPr="00CA37BC" w:rsidRDefault="005644F3" w:rsidP="005644F3">
      <w:pPr>
        <w:pStyle w:val="ac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7BC" w:rsidRPr="00CA37BC">
        <w:rPr>
          <w:rFonts w:ascii="Times New Roman" w:hAnsi="Times New Roman"/>
          <w:sz w:val="28"/>
          <w:szCs w:val="28"/>
        </w:rPr>
        <w:t>.</w:t>
      </w:r>
      <w:r w:rsidR="00CA37BC">
        <w:rPr>
          <w:rFonts w:ascii="Times New Roman" w:hAnsi="Times New Roman"/>
          <w:sz w:val="28"/>
          <w:szCs w:val="28"/>
        </w:rPr>
        <w:t xml:space="preserve"> Постановление администрации Казского городского поселения от </w:t>
      </w:r>
      <w:r w:rsidR="00B54DB0">
        <w:rPr>
          <w:rFonts w:ascii="Times New Roman" w:hAnsi="Times New Roman"/>
          <w:sz w:val="28"/>
          <w:szCs w:val="28"/>
        </w:rPr>
        <w:t>27.12.2019 г. № 73</w:t>
      </w:r>
      <w:r w:rsidR="00CA37BC">
        <w:rPr>
          <w:rFonts w:ascii="Times New Roman" w:hAnsi="Times New Roman"/>
          <w:sz w:val="28"/>
          <w:szCs w:val="28"/>
        </w:rPr>
        <w:t xml:space="preserve">-П </w:t>
      </w:r>
      <w:r w:rsidR="00CA37BC" w:rsidRPr="00CA37BC">
        <w:rPr>
          <w:rFonts w:ascii="Times New Roman" w:hAnsi="Times New Roman"/>
          <w:sz w:val="28"/>
          <w:szCs w:val="28"/>
        </w:rPr>
        <w:t>«</w:t>
      </w:r>
      <w:r w:rsidR="00CA37BC" w:rsidRPr="00CA37BC">
        <w:rPr>
          <w:rFonts w:ascii="Times New Roman" w:hAnsi="Times New Roman"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proofErr w:type="gramStart"/>
      <w:r w:rsidR="00CA37BC" w:rsidRPr="00CA37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2020</w:t>
      </w:r>
      <w:r w:rsidR="00CA37BC" w:rsidRPr="00CA37B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CA37BC" w:rsidRPr="00CA37BC">
        <w:rPr>
          <w:rFonts w:ascii="Times New Roman" w:hAnsi="Times New Roman"/>
          <w:sz w:val="28"/>
          <w:szCs w:val="28"/>
        </w:rPr>
        <w:t xml:space="preserve"> годы</w:t>
      </w:r>
      <w:r w:rsidR="00CA37BC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62D96" w:rsidRPr="004A4B6D" w:rsidRDefault="005644F3" w:rsidP="005644F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C62D96">
        <w:rPr>
          <w:rFonts w:ascii="Times New Roman" w:hAnsi="Times New Roman"/>
          <w:sz w:val="28"/>
          <w:szCs w:val="28"/>
        </w:rPr>
        <w:t>. Настоящее постановл</w:t>
      </w:r>
      <w:r>
        <w:rPr>
          <w:rFonts w:ascii="Times New Roman" w:hAnsi="Times New Roman"/>
          <w:sz w:val="28"/>
          <w:szCs w:val="28"/>
        </w:rPr>
        <w:t>е</w:t>
      </w:r>
      <w:r w:rsidR="00B54DB0">
        <w:rPr>
          <w:rFonts w:ascii="Times New Roman" w:hAnsi="Times New Roman"/>
          <w:sz w:val="28"/>
          <w:szCs w:val="28"/>
        </w:rPr>
        <w:t>ние вступает в силу с 01.01.2021</w:t>
      </w:r>
      <w:r w:rsidR="00C62D96">
        <w:rPr>
          <w:rFonts w:ascii="Times New Roman" w:hAnsi="Times New Roman"/>
          <w:sz w:val="28"/>
          <w:szCs w:val="28"/>
        </w:rPr>
        <w:t>г.</w:t>
      </w: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2275" w:rsidRDefault="00F42275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  <w:r w:rsidR="00F42275">
        <w:rPr>
          <w:rFonts w:ascii="Times New Roman" w:hAnsi="Times New Roman"/>
          <w:sz w:val="28"/>
          <w:szCs w:val="28"/>
        </w:rPr>
        <w:t xml:space="preserve"> </w:t>
      </w: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="00F42275">
        <w:rPr>
          <w:rFonts w:ascii="Times New Roman" w:hAnsi="Times New Roman"/>
          <w:sz w:val="28"/>
          <w:szCs w:val="28"/>
        </w:rPr>
        <w:t xml:space="preserve">                Е.А. Симонова</w:t>
      </w:r>
    </w:p>
    <w:p w:rsidR="008D2CE1" w:rsidRDefault="00CA37BC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38D4" w:rsidRPr="00BB4EAF" w:rsidRDefault="004B1908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8F50F0">
        <w:rPr>
          <w:rFonts w:ascii="Times New Roman" w:hAnsi="Times New Roman" w:cs="Times New Roman"/>
          <w:sz w:val="28"/>
          <w:szCs w:val="28"/>
        </w:rPr>
        <w:t>12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8F50F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54DB0">
        <w:rPr>
          <w:rFonts w:ascii="Times New Roman" w:hAnsi="Times New Roman" w:cs="Times New Roman"/>
          <w:sz w:val="28"/>
          <w:szCs w:val="28"/>
        </w:rPr>
        <w:t xml:space="preserve"> 2020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</w:t>
      </w:r>
      <w:r w:rsidR="008F50F0">
        <w:rPr>
          <w:rFonts w:ascii="Times New Roman" w:hAnsi="Times New Roman" w:cs="Times New Roman"/>
          <w:sz w:val="28"/>
          <w:szCs w:val="28"/>
        </w:rPr>
        <w:t>76-п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5F57">
        <w:rPr>
          <w:rFonts w:ascii="Times New Roman" w:hAnsi="Times New Roman" w:cs="Times New Roman"/>
          <w:b/>
          <w:sz w:val="28"/>
          <w:szCs w:val="28"/>
        </w:rPr>
        <w:t>2021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1B5F5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 Казского</w:t>
      </w:r>
      <w:r w:rsidR="001B5F57"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E403C4"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</w:t>
      </w:r>
      <w:r w:rsidR="001B5F57">
        <w:rPr>
          <w:rFonts w:ascii="Times New Roman" w:hAnsi="Times New Roman" w:cs="Times New Roman"/>
          <w:sz w:val="28"/>
          <w:szCs w:val="28"/>
        </w:rPr>
        <w:t xml:space="preserve"> 2021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1B5F57">
        <w:rPr>
          <w:rFonts w:ascii="Times New Roman" w:hAnsi="Times New Roman" w:cs="Times New Roman"/>
          <w:sz w:val="28"/>
          <w:szCs w:val="28"/>
        </w:rPr>
        <w:t>23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718EA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</w:t>
            </w:r>
            <w:r w:rsidR="001B7A7A">
              <w:rPr>
                <w:rFonts w:ascii="Times New Roman" w:hAnsi="Times New Roman" w:cs="Times New Roman"/>
              </w:rPr>
              <w:t xml:space="preserve">ого городского поселения» на </w:t>
            </w:r>
            <w:r w:rsidR="001B5F57">
              <w:rPr>
                <w:rFonts w:ascii="Times New Roman" w:hAnsi="Times New Roman" w:cs="Times New Roman"/>
              </w:rPr>
              <w:t>2021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</w:t>
            </w:r>
            <w:r w:rsidR="001B5F57">
              <w:rPr>
                <w:rFonts w:ascii="Times New Roman" w:hAnsi="Times New Roman" w:cs="Times New Roman"/>
              </w:rPr>
              <w:t>3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1B5F57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D52E37"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  <w:r w:rsidR="001B5F57">
              <w:rPr>
                <w:rFonts w:ascii="Times New Roman" w:hAnsi="Times New Roman" w:cs="Times New Roman"/>
              </w:rPr>
              <w:t>300</w:t>
            </w:r>
            <w:r w:rsidR="001B7A7A">
              <w:rPr>
                <w:rFonts w:ascii="Times New Roman" w:hAnsi="Times New Roman" w:cs="Times New Roman"/>
              </w:rPr>
              <w:t xml:space="preserve"> </w:t>
            </w:r>
            <w:r w:rsidRPr="002E370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2E3708" w:rsidRPr="002E3708" w:rsidRDefault="001B5F57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год- 100</w:t>
            </w:r>
            <w:r w:rsidR="002E3708" w:rsidRPr="002E3708">
              <w:rPr>
                <w:rFonts w:ascii="Times New Roman" w:hAnsi="Times New Roman" w:cs="Times New Roman"/>
              </w:rPr>
              <w:t xml:space="preserve"> тыс. руб.;</w:t>
            </w:r>
          </w:p>
          <w:p w:rsidR="002E3708" w:rsidRPr="002E3708" w:rsidRDefault="001B5F57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B5F57">
              <w:rPr>
                <w:rFonts w:ascii="Times New Roman" w:hAnsi="Times New Roman" w:cs="Times New Roman"/>
              </w:rPr>
              <w:t>3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1B7A7A" w:rsidRPr="00E47071" w:rsidRDefault="001B7A7A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F50F0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</w:p>
    <w:p w:rsidR="00E47071" w:rsidRPr="008D1A3D" w:rsidRDefault="008D1A3D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E47071"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р.Тельбес</w:t>
      </w:r>
      <w:r w:rsidR="00384968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384968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8F50F0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нормам,но вп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8F50F0" w:rsidRPr="00E47071" w:rsidRDefault="008F50F0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616"/>
        <w:gridCol w:w="1418"/>
        <w:gridCol w:w="1701"/>
        <w:gridCol w:w="1134"/>
        <w:gridCol w:w="1777"/>
      </w:tblGrid>
      <w:tr w:rsidR="00DB72F7" w:rsidRPr="00E47071" w:rsidTr="008F50F0">
        <w:trPr>
          <w:trHeight w:val="1060"/>
          <w:tblCellSpacing w:w="5" w:type="nil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</w:tr>
      <w:tr w:rsidR="00DB72F7" w:rsidRPr="00E47071" w:rsidTr="008F50F0">
        <w:trPr>
          <w:trHeight w:val="415"/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юр. лицампредставлено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0" w:rsidRDefault="008F50F0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50"/>
        <w:gridCol w:w="1569"/>
        <w:gridCol w:w="983"/>
        <w:gridCol w:w="935"/>
        <w:gridCol w:w="1058"/>
        <w:gridCol w:w="2010"/>
        <w:gridCol w:w="1489"/>
      </w:tblGrid>
      <w:tr w:rsidR="007E52CE" w:rsidRPr="008F50F0" w:rsidTr="008F50F0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Населенные пункты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точек поставки потребителям-гражданам (в т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кол-во</w:t>
            </w:r>
          </w:p>
        </w:tc>
      </w:tr>
      <w:tr w:rsidR="007E52CE" w:rsidRPr="008F50F0" w:rsidTr="008F50F0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домов и квартир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7E52CE" w:rsidRPr="008F50F0" w:rsidTr="008F50F0">
        <w:trPr>
          <w:trHeight w:val="229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электросчётчиками АСКУЭ (в колонках 4, 5, 6)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отключенных от сети  (в колонках 4, 5, 6)</w:t>
            </w:r>
            <w:proofErr w:type="gramEnd"/>
          </w:p>
        </w:tc>
      </w:tr>
      <w:tr w:rsidR="007E52CE" w:rsidRPr="008F50F0" w:rsidTr="008F50F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52CE" w:rsidRPr="008F50F0" w:rsidTr="008F50F0">
        <w:trPr>
          <w:trHeight w:val="6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Каз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5DFB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E52CE" w:rsidRPr="008F50F0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0"/>
          <w:szCs w:val="20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4318B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p w:rsidR="007E52CE" w:rsidRDefault="007E52CE" w:rsidP="007E52CE"/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8"/>
        <w:gridCol w:w="1249"/>
        <w:gridCol w:w="1134"/>
        <w:gridCol w:w="831"/>
        <w:gridCol w:w="19"/>
        <w:gridCol w:w="993"/>
        <w:gridCol w:w="850"/>
        <w:gridCol w:w="940"/>
        <w:gridCol w:w="903"/>
        <w:gridCol w:w="850"/>
        <w:gridCol w:w="815"/>
      </w:tblGrid>
      <w:tr w:rsidR="00D65052" w:rsidRPr="00AA08C5" w:rsidTr="008F50F0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точек поставки  юр. лицам (без ОДПУ), всего 9=10+11+12+13+14</w:t>
            </w:r>
          </w:p>
          <w:p w:rsidR="007E52CE" w:rsidRPr="008F50F0" w:rsidRDefault="00D65052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пгт.Каз)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многоквартирных домов (МКД с ОДПУ), 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</w:p>
        </w:tc>
      </w:tr>
      <w:tr w:rsidR="00D65052" w:rsidRPr="00AA08C5" w:rsidTr="008F50F0">
        <w:trPr>
          <w:trHeight w:val="3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трёхфазных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однофазных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с АСКУЭ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без АСКУЭ</w:t>
            </w:r>
          </w:p>
        </w:tc>
      </w:tr>
      <w:tr w:rsidR="008F50F0" w:rsidRPr="00AA08C5" w:rsidTr="008F50F0">
        <w:trPr>
          <w:trHeight w:val="3000"/>
        </w:trPr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счётчиками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подключёнными через </w:t>
            </w:r>
            <w:proofErr w:type="spell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</w:t>
            </w:r>
            <w:proofErr w:type="spell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тока (напряжения)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счётчиками непосредственного включения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учёта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счётчиками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учётов у </w:t>
            </w:r>
            <w:r w:rsidR="00D65052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 из под ОДПУ (в колонках 10, 11, 13)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052" w:rsidRPr="00AA08C5" w:rsidTr="008F50F0">
        <w:trPr>
          <w:trHeight w:val="30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65052" w:rsidRPr="00AA08C5" w:rsidTr="008F50F0">
        <w:trPr>
          <w:trHeight w:val="37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2CE" w:rsidRDefault="007E52CE" w:rsidP="007E52CE">
      <w:pPr>
        <w:ind w:firstLine="708"/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="00C12956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7E52CE" w:rsidRDefault="007E52CE" w:rsidP="00171F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CE1" w:rsidRDefault="008D2CE1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</w:t>
      </w:r>
      <w:r w:rsidR="00171F6F">
        <w:rPr>
          <w:rFonts w:ascii="Times New Roman" w:hAnsi="Times New Roman" w:cs="Times New Roman"/>
          <w:sz w:val="28"/>
          <w:szCs w:val="28"/>
        </w:rPr>
        <w:t xml:space="preserve"> </w:t>
      </w:r>
      <w:r w:rsidR="00C12956">
        <w:rPr>
          <w:rFonts w:ascii="Times New Roman" w:hAnsi="Times New Roman" w:cs="Times New Roman"/>
          <w:sz w:val="28"/>
          <w:szCs w:val="28"/>
        </w:rPr>
        <w:t>достижения указанной цели в 2021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12956">
        <w:rPr>
          <w:rFonts w:ascii="Times New Roman" w:hAnsi="Times New Roman" w:cs="Times New Roman"/>
          <w:sz w:val="28"/>
          <w:szCs w:val="28"/>
        </w:rPr>
        <w:t>3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8D1A3D" w:rsidRPr="00171F6F" w:rsidRDefault="00F74293" w:rsidP="00171F6F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 w:rsidR="00171F6F">
        <w:rPr>
          <w:rFonts w:ascii="Times New Roman" w:hAnsi="Times New Roman" w:cs="Times New Roman"/>
          <w:sz w:val="28"/>
          <w:szCs w:val="28"/>
        </w:rPr>
        <w:t>.</w:t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8F50F0" w:rsidRDefault="008F50F0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B82F36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</w:t>
      </w:r>
      <w:r w:rsidR="00162591">
        <w:rPr>
          <w:rFonts w:ascii="Times New Roman" w:hAnsi="Times New Roman" w:cs="Times New Roman"/>
          <w:sz w:val="28"/>
          <w:szCs w:val="28"/>
        </w:rPr>
        <w:t>тв местного бюджета в объеме 300</w:t>
      </w:r>
      <w:r w:rsidRPr="00753724">
        <w:rPr>
          <w:rFonts w:ascii="Times New Roman" w:hAnsi="Times New Roman" w:cs="Times New Roman"/>
          <w:sz w:val="28"/>
          <w:szCs w:val="28"/>
        </w:rPr>
        <w:t>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B82F3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В </w:t>
      </w:r>
      <w:r w:rsidR="0078583A">
        <w:rPr>
          <w:rFonts w:ascii="Times New Roman" w:hAnsi="Times New Roman" w:cs="Times New Roman"/>
          <w:sz w:val="28"/>
          <w:szCs w:val="28"/>
        </w:rPr>
        <w:t>2021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78583A">
        <w:rPr>
          <w:rFonts w:ascii="Times New Roman" w:hAnsi="Times New Roman" w:cs="Times New Roman"/>
          <w:sz w:val="28"/>
          <w:szCs w:val="28"/>
        </w:rPr>
        <w:t>3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</w:t>
      </w:r>
      <w:r w:rsidR="0078583A">
        <w:rPr>
          <w:rFonts w:ascii="Times New Roman" w:hAnsi="Times New Roman" w:cs="Times New Roman"/>
          <w:sz w:val="28"/>
          <w:szCs w:val="28"/>
        </w:rPr>
        <w:t>300</w:t>
      </w:r>
      <w:r w:rsidRPr="00F7429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F74293" w:rsidRPr="00F74293" w:rsidRDefault="0078583A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- 100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78583A">
        <w:rPr>
          <w:rFonts w:ascii="Times New Roman" w:hAnsi="Times New Roman" w:cs="Times New Roman"/>
          <w:sz w:val="28"/>
          <w:szCs w:val="28"/>
        </w:rPr>
        <w:t>22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78583A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Pr="00F74293" w:rsidRDefault="00F74293" w:rsidP="0001774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F74293" w:rsidRDefault="00F74293" w:rsidP="000152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индикаторов, вповышении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="00CF393E">
        <w:rPr>
          <w:rFonts w:ascii="Times New Roman" w:hAnsi="Times New Roman" w:cs="Times New Roman"/>
          <w:sz w:val="28"/>
          <w:szCs w:val="28"/>
        </w:rPr>
        <w:t>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171F6F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631B41" w:rsidRDefault="00257560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0E5F" w:rsidRDefault="00690E5F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1F7" w:rsidRDefault="008D51F7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0F0" w:rsidRDefault="008F50F0" w:rsidP="00671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0F0" w:rsidRDefault="008F50F0" w:rsidP="00671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560" w:rsidRDefault="00257560" w:rsidP="006718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</w:t>
      </w:r>
    </w:p>
    <w:p w:rsidR="00690E5F" w:rsidRPr="00257560" w:rsidRDefault="00690E5F" w:rsidP="006718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487"/>
        <w:gridCol w:w="1201"/>
        <w:gridCol w:w="1121"/>
        <w:gridCol w:w="1121"/>
        <w:gridCol w:w="1121"/>
      </w:tblGrid>
      <w:tr w:rsidR="00257560" w:rsidRPr="00257560" w:rsidTr="008F50F0">
        <w:trPr>
          <w:trHeight w:val="936"/>
        </w:trPr>
        <w:tc>
          <w:tcPr>
            <w:tcW w:w="661" w:type="dxa"/>
            <w:vMerge w:val="restart"/>
          </w:tcPr>
          <w:p w:rsidR="00257560" w:rsidRPr="008F50F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50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50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87" w:type="dxa"/>
            <w:vMerge w:val="restart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 xml:space="preserve">Наименование мероприятий </w:t>
            </w:r>
          </w:p>
        </w:tc>
        <w:tc>
          <w:tcPr>
            <w:tcW w:w="4563" w:type="dxa"/>
            <w:gridSpan w:val="4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Объем финансирования,</w:t>
            </w:r>
          </w:p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тыс. руб.</w:t>
            </w:r>
          </w:p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560" w:rsidRPr="00257560" w:rsidTr="008F50F0">
        <w:trPr>
          <w:trHeight w:val="444"/>
        </w:trPr>
        <w:tc>
          <w:tcPr>
            <w:tcW w:w="661" w:type="dxa"/>
            <w:vMerge/>
            <w:vAlign w:val="center"/>
          </w:tcPr>
          <w:p w:rsidR="00257560" w:rsidRPr="008F50F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  <w:vMerge/>
            <w:vAlign w:val="center"/>
          </w:tcPr>
          <w:p w:rsidR="00257560" w:rsidRPr="008F50F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dxa"/>
          </w:tcPr>
          <w:p w:rsidR="00257560" w:rsidRPr="008F50F0" w:rsidRDefault="0078583A" w:rsidP="00CA37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2021</w:t>
            </w:r>
            <w:r w:rsidR="00257560"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257560" w:rsidRPr="008F50F0" w:rsidRDefault="0078583A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2022</w:t>
            </w:r>
            <w:r w:rsidR="00257560"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257560" w:rsidRPr="008F50F0" w:rsidRDefault="00257560" w:rsidP="00D55952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20</w:t>
            </w:r>
            <w:r w:rsidR="006F13D6" w:rsidRPr="008F50F0">
              <w:rPr>
                <w:rFonts w:ascii="Times New Roman" w:hAnsi="Times New Roman" w:cs="Times New Roman"/>
                <w:b/>
              </w:rPr>
              <w:t>2</w:t>
            </w:r>
            <w:r w:rsidR="0078583A" w:rsidRPr="008F50F0">
              <w:rPr>
                <w:rFonts w:ascii="Times New Roman" w:hAnsi="Times New Roman" w:cs="Times New Roman"/>
                <w:b/>
              </w:rPr>
              <w:t>3</w:t>
            </w:r>
            <w:r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8F50F0">
        <w:trPr>
          <w:trHeight w:val="1344"/>
        </w:trPr>
        <w:tc>
          <w:tcPr>
            <w:tcW w:w="66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87" w:type="dxa"/>
          </w:tcPr>
          <w:p w:rsidR="00257560" w:rsidRPr="008F50F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201" w:type="dxa"/>
          </w:tcPr>
          <w:p w:rsidR="00257560" w:rsidRPr="008F50F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9</w:t>
            </w:r>
            <w:r w:rsidR="006D62F8" w:rsidRPr="008F5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257560" w:rsidRPr="008F50F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:rsidR="00257560" w:rsidRPr="008F50F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3</w:t>
            </w:r>
            <w:r w:rsidR="006D62F8" w:rsidRPr="008F5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257560" w:rsidRPr="008F50F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3</w:t>
            </w:r>
            <w:r w:rsidR="006D62F8" w:rsidRPr="008F50F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8F50F0">
        <w:trPr>
          <w:trHeight w:val="629"/>
        </w:trPr>
        <w:tc>
          <w:tcPr>
            <w:tcW w:w="66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87" w:type="dxa"/>
          </w:tcPr>
          <w:p w:rsidR="00257560" w:rsidRPr="008F50F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201" w:type="dxa"/>
          </w:tcPr>
          <w:p w:rsidR="00257560" w:rsidRPr="008F50F0" w:rsidRDefault="00D65052" w:rsidP="00D650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9</w:t>
            </w:r>
            <w:r w:rsidR="006D62F8" w:rsidRPr="008F5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257560" w:rsidRPr="008F50F0" w:rsidRDefault="003A512F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</w:tcPr>
          <w:p w:rsidR="00257560" w:rsidRPr="008F50F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3</w:t>
            </w:r>
            <w:r w:rsidR="00257560" w:rsidRPr="008F5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257560" w:rsidRPr="008F50F0" w:rsidRDefault="00D65052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3</w:t>
            </w:r>
            <w:r w:rsidR="00257560" w:rsidRPr="008F50F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8F50F0">
        <w:trPr>
          <w:trHeight w:val="1326"/>
        </w:trPr>
        <w:tc>
          <w:tcPr>
            <w:tcW w:w="66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87" w:type="dxa"/>
          </w:tcPr>
          <w:p w:rsidR="00257560" w:rsidRPr="008F50F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20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</w:tcPr>
          <w:p w:rsidR="00257560" w:rsidRPr="008F50F0" w:rsidRDefault="0078583A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20</w:t>
            </w:r>
          </w:p>
        </w:tc>
      </w:tr>
      <w:tr w:rsidR="00D65052" w:rsidRPr="00257560" w:rsidTr="008F50F0">
        <w:trPr>
          <w:trHeight w:val="782"/>
        </w:trPr>
        <w:tc>
          <w:tcPr>
            <w:tcW w:w="661" w:type="dxa"/>
          </w:tcPr>
          <w:p w:rsidR="00D65052" w:rsidRPr="008F50F0" w:rsidRDefault="00D65052" w:rsidP="0025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487" w:type="dxa"/>
          </w:tcPr>
          <w:p w:rsidR="00D65052" w:rsidRPr="008F50F0" w:rsidRDefault="00D65052" w:rsidP="00D650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>Строительство, реконструкция и ремонт подстанций, сетей электроснабжения</w:t>
            </w:r>
          </w:p>
        </w:tc>
        <w:tc>
          <w:tcPr>
            <w:tcW w:w="1201" w:type="dxa"/>
          </w:tcPr>
          <w:p w:rsidR="00D65052" w:rsidRPr="008F50F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1121" w:type="dxa"/>
          </w:tcPr>
          <w:p w:rsidR="00D65052" w:rsidRPr="008F50F0" w:rsidRDefault="003A512F" w:rsidP="0078583A">
            <w:pPr>
              <w:ind w:firstLine="0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 xml:space="preserve">      </w:t>
            </w:r>
            <w:r w:rsidR="0078583A" w:rsidRPr="008F5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</w:tcPr>
          <w:p w:rsidR="00D65052" w:rsidRPr="008F50F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121" w:type="dxa"/>
          </w:tcPr>
          <w:p w:rsidR="00D65052" w:rsidRPr="008F50F0" w:rsidRDefault="00D65052" w:rsidP="00D65052">
            <w:pPr>
              <w:ind w:firstLine="0"/>
              <w:rPr>
                <w:rFonts w:ascii="Times New Roman" w:hAnsi="Times New Roman" w:cs="Times New Roman"/>
              </w:rPr>
            </w:pPr>
            <w:r w:rsidRPr="008F50F0">
              <w:rPr>
                <w:rFonts w:ascii="Times New Roman" w:hAnsi="Times New Roman" w:cs="Times New Roman"/>
              </w:rPr>
              <w:t xml:space="preserve">     20</w:t>
            </w:r>
          </w:p>
        </w:tc>
      </w:tr>
      <w:tr w:rsidR="00257560" w:rsidRPr="00257560" w:rsidTr="008F50F0">
        <w:trPr>
          <w:trHeight w:val="307"/>
        </w:trPr>
        <w:tc>
          <w:tcPr>
            <w:tcW w:w="66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</w:tcPr>
          <w:p w:rsidR="00257560" w:rsidRPr="008F50F0" w:rsidRDefault="00257560" w:rsidP="0025756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1" w:type="dxa"/>
          </w:tcPr>
          <w:p w:rsidR="00257560" w:rsidRPr="008F50F0" w:rsidRDefault="0078583A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21" w:type="dxa"/>
          </w:tcPr>
          <w:p w:rsidR="00257560" w:rsidRPr="008F50F0" w:rsidRDefault="0078583A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2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21" w:type="dxa"/>
          </w:tcPr>
          <w:p w:rsidR="00257560" w:rsidRPr="008F50F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8F50F0">
      <w:pgSz w:w="11906" w:h="16838"/>
      <w:pgMar w:top="851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0FD"/>
    <w:rsid w:val="000152B7"/>
    <w:rsid w:val="00017747"/>
    <w:rsid w:val="00067994"/>
    <w:rsid w:val="000A1B6F"/>
    <w:rsid w:val="000C3B70"/>
    <w:rsid w:val="00100ABE"/>
    <w:rsid w:val="001120BB"/>
    <w:rsid w:val="0014359C"/>
    <w:rsid w:val="00156607"/>
    <w:rsid w:val="00162591"/>
    <w:rsid w:val="00171F6F"/>
    <w:rsid w:val="00175008"/>
    <w:rsid w:val="001B5F57"/>
    <w:rsid w:val="001B7A7A"/>
    <w:rsid w:val="00204A38"/>
    <w:rsid w:val="002136D9"/>
    <w:rsid w:val="0022659B"/>
    <w:rsid w:val="00234F60"/>
    <w:rsid w:val="002434FE"/>
    <w:rsid w:val="002561AD"/>
    <w:rsid w:val="00256307"/>
    <w:rsid w:val="00257560"/>
    <w:rsid w:val="00270D7E"/>
    <w:rsid w:val="0028292A"/>
    <w:rsid w:val="002B5DFB"/>
    <w:rsid w:val="002D38F9"/>
    <w:rsid w:val="002E2422"/>
    <w:rsid w:val="002E3708"/>
    <w:rsid w:val="00307003"/>
    <w:rsid w:val="00312D22"/>
    <w:rsid w:val="00333FA2"/>
    <w:rsid w:val="00353FC9"/>
    <w:rsid w:val="00362374"/>
    <w:rsid w:val="00384968"/>
    <w:rsid w:val="00384F28"/>
    <w:rsid w:val="00391E52"/>
    <w:rsid w:val="003A512F"/>
    <w:rsid w:val="00433085"/>
    <w:rsid w:val="0046254B"/>
    <w:rsid w:val="004B1908"/>
    <w:rsid w:val="00555384"/>
    <w:rsid w:val="005644F3"/>
    <w:rsid w:val="00572E8E"/>
    <w:rsid w:val="005927BD"/>
    <w:rsid w:val="00626F35"/>
    <w:rsid w:val="00631B41"/>
    <w:rsid w:val="00642F24"/>
    <w:rsid w:val="006575ED"/>
    <w:rsid w:val="006718EA"/>
    <w:rsid w:val="00681D83"/>
    <w:rsid w:val="00690E5F"/>
    <w:rsid w:val="006A2915"/>
    <w:rsid w:val="006A38D4"/>
    <w:rsid w:val="006D62F8"/>
    <w:rsid w:val="006F13D6"/>
    <w:rsid w:val="00753724"/>
    <w:rsid w:val="0078583A"/>
    <w:rsid w:val="007A3D48"/>
    <w:rsid w:val="007C06E4"/>
    <w:rsid w:val="007D38E2"/>
    <w:rsid w:val="007E52CE"/>
    <w:rsid w:val="008548B8"/>
    <w:rsid w:val="00861AF2"/>
    <w:rsid w:val="008B6DA6"/>
    <w:rsid w:val="008C2161"/>
    <w:rsid w:val="008D1A3D"/>
    <w:rsid w:val="008D2CE1"/>
    <w:rsid w:val="008D51F7"/>
    <w:rsid w:val="008F50F0"/>
    <w:rsid w:val="00907E3D"/>
    <w:rsid w:val="00912E16"/>
    <w:rsid w:val="00942F19"/>
    <w:rsid w:val="00975EF7"/>
    <w:rsid w:val="00985747"/>
    <w:rsid w:val="009C6561"/>
    <w:rsid w:val="00A03961"/>
    <w:rsid w:val="00A200FD"/>
    <w:rsid w:val="00A471D1"/>
    <w:rsid w:val="00A5307A"/>
    <w:rsid w:val="00A6100B"/>
    <w:rsid w:val="00A934A2"/>
    <w:rsid w:val="00AD4BC2"/>
    <w:rsid w:val="00AD503A"/>
    <w:rsid w:val="00B07015"/>
    <w:rsid w:val="00B20EDC"/>
    <w:rsid w:val="00B54DB0"/>
    <w:rsid w:val="00B82F36"/>
    <w:rsid w:val="00B95443"/>
    <w:rsid w:val="00BA7CD6"/>
    <w:rsid w:val="00BB4EAF"/>
    <w:rsid w:val="00C12956"/>
    <w:rsid w:val="00C62D96"/>
    <w:rsid w:val="00C77099"/>
    <w:rsid w:val="00CA37BC"/>
    <w:rsid w:val="00CA65EE"/>
    <w:rsid w:val="00CA7D7F"/>
    <w:rsid w:val="00CB15A8"/>
    <w:rsid w:val="00CF2518"/>
    <w:rsid w:val="00CF393E"/>
    <w:rsid w:val="00D52E37"/>
    <w:rsid w:val="00D55952"/>
    <w:rsid w:val="00D65052"/>
    <w:rsid w:val="00D81941"/>
    <w:rsid w:val="00D91157"/>
    <w:rsid w:val="00D951A2"/>
    <w:rsid w:val="00D967C2"/>
    <w:rsid w:val="00DA57F4"/>
    <w:rsid w:val="00DB72F7"/>
    <w:rsid w:val="00DD16B6"/>
    <w:rsid w:val="00DF5815"/>
    <w:rsid w:val="00E030AC"/>
    <w:rsid w:val="00E3700F"/>
    <w:rsid w:val="00E403C4"/>
    <w:rsid w:val="00E47071"/>
    <w:rsid w:val="00E7330D"/>
    <w:rsid w:val="00E81B73"/>
    <w:rsid w:val="00EC0F95"/>
    <w:rsid w:val="00EC5347"/>
    <w:rsid w:val="00EF0CC0"/>
    <w:rsid w:val="00EF7BDB"/>
    <w:rsid w:val="00F31712"/>
    <w:rsid w:val="00F42275"/>
    <w:rsid w:val="00F7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2020-10-12T06:25:00Z</cp:lastPrinted>
  <dcterms:created xsi:type="dcterms:W3CDTF">2020-10-12T06:13:00Z</dcterms:created>
  <dcterms:modified xsi:type="dcterms:W3CDTF">2020-10-12T06:26:00Z</dcterms:modified>
</cp:coreProperties>
</file>